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55607" w14:textId="77777777" w:rsidR="00F03674" w:rsidRPr="006D5CBE" w:rsidRDefault="00F03674" w:rsidP="00F03674">
      <w:pPr>
        <w:spacing w:after="0"/>
        <w:ind w:left="1988" w:hanging="1988"/>
        <w:rPr>
          <w:rFonts w:ascii="Arial" w:hAnsi="Arial" w:cs="Arial"/>
          <w:b/>
          <w:sz w:val="24"/>
        </w:rPr>
      </w:pPr>
      <w:r w:rsidRPr="006D5CBE">
        <w:rPr>
          <w:rFonts w:ascii="Arial" w:hAnsi="Arial" w:cs="Arial"/>
          <w:b/>
          <w:sz w:val="24"/>
        </w:rPr>
        <w:t>3GPP TSG-RAN WG1 #99</w:t>
      </w:r>
      <w:r w:rsidRPr="006D5CBE">
        <w:rPr>
          <w:rFonts w:ascii="Arial" w:hAnsi="Arial" w:cs="Arial"/>
          <w:b/>
          <w:sz w:val="24"/>
        </w:rPr>
        <w:tab/>
      </w:r>
      <w:r>
        <w:rPr>
          <w:rFonts w:ascii="Arial" w:hAnsi="Arial" w:cs="Arial"/>
          <w:b/>
          <w:sz w:val="24"/>
        </w:rPr>
        <w:t xml:space="preserve">                                                                 </w:t>
      </w:r>
      <w:r w:rsidRPr="006D5CBE">
        <w:rPr>
          <w:rFonts w:ascii="Arial" w:hAnsi="Arial" w:cs="Arial"/>
          <w:b/>
          <w:sz w:val="24"/>
        </w:rPr>
        <w:t>R1-19122</w:t>
      </w:r>
      <w:r>
        <w:rPr>
          <w:rFonts w:ascii="Arial" w:hAnsi="Arial" w:cs="Arial"/>
          <w:b/>
          <w:sz w:val="24"/>
        </w:rPr>
        <w:t>15</w:t>
      </w:r>
    </w:p>
    <w:p w14:paraId="79971333" w14:textId="5620BA2C" w:rsidR="008F6B30" w:rsidRDefault="001C5E20" w:rsidP="001C5E20">
      <w:pPr>
        <w:spacing w:after="0"/>
        <w:ind w:left="1988" w:hanging="1988"/>
        <w:rPr>
          <w:rFonts w:ascii="Arial" w:hAnsi="Arial" w:cs="Arial"/>
          <w:b/>
          <w:bCs/>
          <w:sz w:val="24"/>
          <w:szCs w:val="24"/>
        </w:rPr>
      </w:pPr>
      <w:r>
        <w:rPr>
          <w:rFonts w:ascii="Arial" w:eastAsia="MS Mincho" w:hAnsi="Arial" w:cs="Arial"/>
          <w:b/>
          <w:bCs/>
          <w:sz w:val="24"/>
          <w:lang w:eastAsia="ja-JP"/>
        </w:rPr>
        <w:t>Reno</w:t>
      </w:r>
      <w:r w:rsidRPr="007979ED">
        <w:rPr>
          <w:rFonts w:ascii="Arial" w:hAnsi="Arial" w:cs="Arial"/>
          <w:b/>
          <w:bCs/>
          <w:sz w:val="24"/>
          <w:szCs w:val="24"/>
        </w:rPr>
        <w:t xml:space="preserve">, </w:t>
      </w:r>
      <w:r>
        <w:rPr>
          <w:rFonts w:ascii="Arial" w:hAnsi="Arial" w:cs="Arial"/>
          <w:b/>
          <w:bCs/>
          <w:sz w:val="24"/>
          <w:szCs w:val="24"/>
        </w:rPr>
        <w:t>USA, November</w:t>
      </w:r>
      <w:r w:rsidR="006D5CBE" w:rsidRPr="006D5CBE">
        <w:rPr>
          <w:rFonts w:ascii="Arial" w:hAnsi="Arial" w:cs="Arial"/>
          <w:b/>
          <w:sz w:val="24"/>
        </w:rPr>
        <w:t xml:space="preserve"> 18</w:t>
      </w:r>
      <w:r w:rsidR="006D5CBE" w:rsidRPr="00F03674">
        <w:rPr>
          <w:rFonts w:ascii="Arial" w:hAnsi="Arial" w:cs="Arial"/>
          <w:b/>
          <w:sz w:val="24"/>
          <w:vertAlign w:val="superscript"/>
        </w:rPr>
        <w:t>th</w:t>
      </w:r>
      <w:r w:rsidR="006D5CBE" w:rsidRPr="006D5CBE">
        <w:rPr>
          <w:rFonts w:ascii="Arial" w:hAnsi="Arial" w:cs="Arial"/>
          <w:b/>
          <w:sz w:val="24"/>
        </w:rPr>
        <w:t xml:space="preserve"> – 22</w:t>
      </w:r>
      <w:r w:rsidR="00F03674" w:rsidRPr="00F03674">
        <w:rPr>
          <w:rFonts w:ascii="Arial" w:hAnsi="Arial" w:cs="Arial"/>
          <w:b/>
          <w:sz w:val="24"/>
          <w:vertAlign w:val="superscript"/>
        </w:rPr>
        <w:t>nd</w:t>
      </w:r>
      <w:r w:rsidRPr="007979ED">
        <w:rPr>
          <w:rFonts w:ascii="Arial" w:hAnsi="Arial" w:cs="Arial"/>
          <w:b/>
          <w:bCs/>
          <w:sz w:val="24"/>
          <w:szCs w:val="24"/>
        </w:rPr>
        <w:t>, 2019</w:t>
      </w:r>
    </w:p>
    <w:p w14:paraId="33C88763" w14:textId="77777777" w:rsidR="004B56FF" w:rsidRPr="00A57466" w:rsidRDefault="004B56FF" w:rsidP="00173129">
      <w:pPr>
        <w:spacing w:after="0"/>
        <w:ind w:left="1988" w:hanging="1988"/>
        <w:rPr>
          <w:rFonts w:ascii="Arial" w:hAnsi="Arial" w:cs="Arial"/>
          <w:b/>
          <w:sz w:val="24"/>
        </w:rPr>
      </w:pPr>
    </w:p>
    <w:p w14:paraId="2EFE9E2F"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790733E8" w14:textId="77777777" w:rsidR="004B56FF" w:rsidRPr="007E5A98" w:rsidRDefault="004B56FF" w:rsidP="008F6B30">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8F6B30">
        <w:rPr>
          <w:rFonts w:ascii="Arial" w:hAnsi="Arial" w:cs="Arial"/>
          <w:b/>
          <w:sz w:val="24"/>
        </w:rPr>
        <w:t>UCI</w:t>
      </w:r>
      <w:r w:rsidR="008F6B30" w:rsidRPr="00B318C5">
        <w:rPr>
          <w:rFonts w:ascii="Arial" w:hAnsi="Arial" w:cs="Arial"/>
          <w:b/>
          <w:sz w:val="24"/>
        </w:rPr>
        <w:t xml:space="preserve"> </w:t>
      </w:r>
      <w:r w:rsidR="00B318C5" w:rsidRPr="00B318C5">
        <w:rPr>
          <w:rFonts w:ascii="Arial" w:hAnsi="Arial" w:cs="Arial"/>
          <w:b/>
          <w:sz w:val="24"/>
        </w:rPr>
        <w:t xml:space="preserve">enhancements for </w:t>
      </w:r>
      <w:proofErr w:type="spellStart"/>
      <w:r w:rsidR="00B318C5" w:rsidRPr="00B318C5">
        <w:rPr>
          <w:rFonts w:ascii="Arial" w:hAnsi="Arial" w:cs="Arial"/>
          <w:b/>
          <w:sz w:val="24"/>
        </w:rPr>
        <w:t>eURLLC</w:t>
      </w:r>
      <w:proofErr w:type="spellEnd"/>
    </w:p>
    <w:p w14:paraId="245F4C62" w14:textId="77777777" w:rsidR="004B56FF" w:rsidRPr="007E5A98" w:rsidRDefault="004B56FF" w:rsidP="00661833">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661833" w:rsidRPr="0093348D">
        <w:rPr>
          <w:rFonts w:ascii="Arial" w:hAnsi="Arial" w:cs="Arial"/>
          <w:b/>
          <w:sz w:val="24"/>
        </w:rPr>
        <w:t>7.</w:t>
      </w:r>
      <w:r w:rsidR="00661833">
        <w:rPr>
          <w:rFonts w:ascii="Arial" w:hAnsi="Arial" w:cs="Arial"/>
          <w:b/>
          <w:sz w:val="24"/>
        </w:rPr>
        <w:t>2.6.2</w:t>
      </w:r>
    </w:p>
    <w:p w14:paraId="7702243D"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283533CB" w14:textId="77777777" w:rsidR="004B56FF" w:rsidRPr="004B56FF" w:rsidRDefault="004B56FF" w:rsidP="00A430A6">
      <w:pPr>
        <w:pStyle w:val="Heading1"/>
        <w:keepLines/>
        <w:numPr>
          <w:ilvl w:val="0"/>
          <w:numId w:val="27"/>
        </w:numPr>
        <w:pBdr>
          <w:top w:val="single" w:sz="12" w:space="4" w:color="auto"/>
        </w:pBdr>
        <w:overflowPunct w:val="0"/>
        <w:snapToGrid/>
        <w:spacing w:before="240"/>
        <w:jc w:val="left"/>
        <w:textAlignment w:val="baseline"/>
        <w:rPr>
          <w:rFonts w:ascii="Arial" w:hAnsi="Arial"/>
          <w:b w:val="0"/>
          <w:bCs w:val="0"/>
          <w:sz w:val="36"/>
          <w:szCs w:val="20"/>
        </w:rPr>
      </w:pPr>
      <w:r w:rsidRPr="004B56FF">
        <w:rPr>
          <w:rFonts w:ascii="Arial" w:hAnsi="Arial"/>
          <w:b w:val="0"/>
          <w:bCs w:val="0"/>
          <w:sz w:val="36"/>
          <w:szCs w:val="20"/>
        </w:rPr>
        <w:t>Introduction</w:t>
      </w:r>
    </w:p>
    <w:p w14:paraId="1C10C180" w14:textId="77777777" w:rsidR="002C547F" w:rsidRPr="002C547F" w:rsidRDefault="00432B9F" w:rsidP="002C547F">
      <w:pPr>
        <w:rPr>
          <w:rFonts w:eastAsia="Malgun Gothic"/>
          <w:lang w:eastAsia="ko-KR"/>
        </w:rPr>
      </w:pPr>
      <w:r>
        <w:rPr>
          <w:rFonts w:eastAsia="Malgun Gothic"/>
          <w:lang w:eastAsia="ko-KR"/>
        </w:rPr>
        <w:t>At</w:t>
      </w:r>
      <w:r w:rsidR="002C547F" w:rsidRPr="002C547F">
        <w:rPr>
          <w:rFonts w:eastAsia="Malgun Gothic"/>
          <w:lang w:eastAsia="ko-KR"/>
        </w:rPr>
        <w:t xml:space="preserve"> RAN </w:t>
      </w:r>
      <w:r w:rsidR="00DF1A75" w:rsidRPr="002C547F">
        <w:rPr>
          <w:rFonts w:eastAsia="Malgun Gothic"/>
          <w:lang w:eastAsia="ko-KR"/>
        </w:rPr>
        <w:t>8</w:t>
      </w:r>
      <w:r w:rsidR="00DF1A75">
        <w:rPr>
          <w:rFonts w:eastAsia="Malgun Gothic"/>
          <w:lang w:eastAsia="ko-KR"/>
        </w:rPr>
        <w:t>4</w:t>
      </w:r>
      <w:r w:rsidR="002C547F" w:rsidRPr="002C547F">
        <w:rPr>
          <w:rFonts w:eastAsia="Malgun Gothic"/>
          <w:lang w:eastAsia="ko-KR"/>
        </w:rPr>
        <w:t xml:space="preserve">, </w:t>
      </w:r>
      <w:proofErr w:type="spellStart"/>
      <w:r w:rsidR="002C547F" w:rsidRPr="002C547F">
        <w:rPr>
          <w:rFonts w:eastAsia="Malgun Gothic"/>
          <w:lang w:eastAsia="ko-KR"/>
        </w:rPr>
        <w:t>eURLLC</w:t>
      </w:r>
      <w:proofErr w:type="spellEnd"/>
      <w:r w:rsidR="002C547F" w:rsidRPr="002C547F">
        <w:rPr>
          <w:rFonts w:eastAsia="Malgun Gothic"/>
          <w:lang w:eastAsia="ko-KR"/>
        </w:rPr>
        <w:t xml:space="preserve"> WID [1] was </w:t>
      </w:r>
      <w:r w:rsidR="00DF1A75">
        <w:rPr>
          <w:rFonts w:eastAsia="Malgun Gothic"/>
          <w:lang w:eastAsia="ko-KR"/>
        </w:rPr>
        <w:t>revised</w:t>
      </w:r>
      <w:r w:rsidR="00DF1A75" w:rsidRPr="002C547F">
        <w:rPr>
          <w:rFonts w:eastAsia="Malgun Gothic"/>
          <w:lang w:eastAsia="ko-KR"/>
        </w:rPr>
        <w:t xml:space="preserve"> </w:t>
      </w:r>
      <w:r w:rsidR="002C547F" w:rsidRPr="002C547F">
        <w:rPr>
          <w:rFonts w:eastAsia="Malgun Gothic"/>
          <w:lang w:eastAsia="ko-KR"/>
        </w:rPr>
        <w:t>which included the following objectives for UCI multiplexing:</w:t>
      </w:r>
    </w:p>
    <w:p w14:paraId="49DBFB4E" w14:textId="77777777" w:rsidR="002C547F" w:rsidRPr="001939DC" w:rsidRDefault="002C547F" w:rsidP="00C326F4">
      <w:pPr>
        <w:numPr>
          <w:ilvl w:val="0"/>
          <w:numId w:val="3"/>
        </w:numPr>
        <w:tabs>
          <w:tab w:val="num" w:pos="709"/>
        </w:tabs>
        <w:overflowPunct w:val="0"/>
        <w:snapToGrid/>
        <w:spacing w:after="0"/>
        <w:textAlignment w:val="baseline"/>
        <w:rPr>
          <w:bCs/>
          <w:i/>
          <w:sz w:val="18"/>
          <w:szCs w:val="18"/>
        </w:rPr>
      </w:pPr>
      <w:r w:rsidRPr="001939DC">
        <w:rPr>
          <w:bCs/>
          <w:i/>
          <w:sz w:val="18"/>
          <w:szCs w:val="18"/>
        </w:rPr>
        <w:t>Specification of UCI enhancements [RAN1]</w:t>
      </w:r>
    </w:p>
    <w:p w14:paraId="1744B4D5" w14:textId="77777777" w:rsidR="002C547F" w:rsidRPr="001939DC" w:rsidRDefault="002C547F" w:rsidP="00C326F4">
      <w:pPr>
        <w:numPr>
          <w:ilvl w:val="1"/>
          <w:numId w:val="3"/>
        </w:numPr>
        <w:overflowPunct w:val="0"/>
        <w:snapToGrid/>
        <w:spacing w:after="0"/>
        <w:textAlignment w:val="baseline"/>
        <w:rPr>
          <w:bCs/>
          <w:i/>
          <w:sz w:val="18"/>
          <w:szCs w:val="18"/>
        </w:rPr>
      </w:pPr>
      <w:r w:rsidRPr="001939DC">
        <w:rPr>
          <w:i/>
          <w:sz w:val="18"/>
          <w:szCs w:val="18"/>
          <w:lang w:eastAsia="zh-CN"/>
        </w:rPr>
        <w:t>More than one PUCCH for HARQ-ACK transmission within a slot</w:t>
      </w:r>
    </w:p>
    <w:p w14:paraId="41DA0C85" w14:textId="77777777" w:rsidR="002C547F" w:rsidRPr="001939DC" w:rsidRDefault="002C547F" w:rsidP="00C326F4">
      <w:pPr>
        <w:numPr>
          <w:ilvl w:val="1"/>
          <w:numId w:val="3"/>
        </w:numPr>
        <w:overflowPunct w:val="0"/>
        <w:snapToGrid/>
        <w:spacing w:after="0"/>
        <w:textAlignment w:val="baseline"/>
        <w:rPr>
          <w:bCs/>
          <w:i/>
          <w:sz w:val="18"/>
          <w:szCs w:val="18"/>
        </w:rPr>
      </w:pPr>
      <w:r w:rsidRPr="001939DC">
        <w:rPr>
          <w:i/>
          <w:sz w:val="18"/>
          <w:szCs w:val="18"/>
          <w:lang w:eastAsia="zh-CN"/>
        </w:rPr>
        <w:t>At least two</w:t>
      </w:r>
      <w:r w:rsidRPr="001939DC">
        <w:rPr>
          <w:rFonts w:hint="eastAsia"/>
          <w:i/>
          <w:sz w:val="18"/>
          <w:szCs w:val="18"/>
          <w:lang w:eastAsia="zh-CN"/>
        </w:rPr>
        <w:t xml:space="preserve"> HARQ-ACK codebooks simultaneously </w:t>
      </w:r>
      <w:r w:rsidRPr="001939DC">
        <w:rPr>
          <w:i/>
          <w:sz w:val="18"/>
          <w:szCs w:val="18"/>
          <w:lang w:eastAsia="zh-CN"/>
        </w:rPr>
        <w:t>constructed, intended for supporting different service types for a UE</w:t>
      </w:r>
    </w:p>
    <w:p w14:paraId="651F2C8C" w14:textId="77777777" w:rsidR="002C547F" w:rsidRPr="002C547F" w:rsidRDefault="00432B9F" w:rsidP="002C547F">
      <w:pPr>
        <w:rPr>
          <w:rFonts w:eastAsia="Malgun Gothic"/>
          <w:lang w:eastAsia="ko-KR"/>
        </w:rPr>
      </w:pPr>
      <w:r>
        <w:rPr>
          <w:rFonts w:eastAsia="Malgun Gothic"/>
          <w:lang w:eastAsia="ko-KR"/>
        </w:rPr>
        <w:t>At</w:t>
      </w:r>
      <w:r w:rsidR="002C547F" w:rsidRPr="002C547F">
        <w:rPr>
          <w:rFonts w:eastAsia="Malgun Gothic"/>
          <w:lang w:eastAsia="ko-KR"/>
        </w:rPr>
        <w:t xml:space="preserve"> RAN </w:t>
      </w:r>
      <w:r w:rsidR="00595665">
        <w:rPr>
          <w:rFonts w:eastAsia="Malgun Gothic"/>
          <w:lang w:eastAsia="ko-KR"/>
        </w:rPr>
        <w:t>85</w:t>
      </w:r>
      <w:r w:rsidR="002C547F" w:rsidRPr="002C547F">
        <w:rPr>
          <w:rFonts w:eastAsia="Malgun Gothic"/>
          <w:lang w:eastAsia="ko-KR"/>
        </w:rPr>
        <w:t xml:space="preserve">, Support of NR </w:t>
      </w:r>
      <w:proofErr w:type="spellStart"/>
      <w:r w:rsidR="00465A33">
        <w:rPr>
          <w:rFonts w:eastAsia="Malgun Gothic"/>
          <w:lang w:eastAsia="ko-KR"/>
        </w:rPr>
        <w:t>I</w:t>
      </w:r>
      <w:r w:rsidR="002C547F" w:rsidRPr="002C547F">
        <w:rPr>
          <w:rFonts w:eastAsia="Malgun Gothic"/>
          <w:lang w:eastAsia="ko-KR"/>
        </w:rPr>
        <w:t>IoT</w:t>
      </w:r>
      <w:proofErr w:type="spellEnd"/>
      <w:r w:rsidR="002C547F" w:rsidRPr="002C547F">
        <w:rPr>
          <w:rFonts w:eastAsia="Malgun Gothic"/>
          <w:lang w:eastAsia="ko-KR"/>
        </w:rPr>
        <w:t xml:space="preserve"> WID [2] was </w:t>
      </w:r>
      <w:r w:rsidR="00DF1A75">
        <w:rPr>
          <w:rFonts w:eastAsia="Malgun Gothic"/>
          <w:lang w:eastAsia="ko-KR"/>
        </w:rPr>
        <w:t>revised</w:t>
      </w:r>
      <w:r w:rsidR="00DF1A75" w:rsidRPr="002C547F">
        <w:rPr>
          <w:rFonts w:eastAsia="Malgun Gothic"/>
          <w:lang w:eastAsia="ko-KR"/>
        </w:rPr>
        <w:t xml:space="preserve"> </w:t>
      </w:r>
      <w:r w:rsidR="002C547F" w:rsidRPr="002C547F">
        <w:rPr>
          <w:rFonts w:eastAsia="Malgun Gothic"/>
          <w:lang w:eastAsia="ko-KR"/>
        </w:rPr>
        <w:t>where the following objectives were captured regarding Intra-UE prioritization:</w:t>
      </w:r>
    </w:p>
    <w:p w14:paraId="77FCD5B7" w14:textId="77777777" w:rsidR="00DF1A75" w:rsidRPr="00A430A6" w:rsidRDefault="00DF1A75" w:rsidP="00B71514">
      <w:pPr>
        <w:numPr>
          <w:ilvl w:val="0"/>
          <w:numId w:val="35"/>
        </w:numPr>
        <w:overflowPunct w:val="0"/>
        <w:snapToGrid/>
        <w:spacing w:after="0"/>
        <w:rPr>
          <w:rFonts w:eastAsia="Times New Roman"/>
          <w:i/>
          <w:sz w:val="18"/>
          <w:szCs w:val="18"/>
        </w:rPr>
      </w:pPr>
      <w:r w:rsidRPr="00A430A6">
        <w:rPr>
          <w:bCs/>
          <w:i/>
          <w:sz w:val="18"/>
          <w:szCs w:val="18"/>
        </w:rPr>
        <w:t>The detailed objectives for NR intra-UE prioritization/multiplexing are:</w:t>
      </w:r>
    </w:p>
    <w:p w14:paraId="399FCC09" w14:textId="77777777" w:rsidR="00595665" w:rsidRPr="00B71514" w:rsidRDefault="00595665" w:rsidP="00595665">
      <w:pPr>
        <w:numPr>
          <w:ilvl w:val="0"/>
          <w:numId w:val="17"/>
        </w:numPr>
        <w:overflowPunct w:val="0"/>
        <w:snapToGrid/>
        <w:spacing w:after="0"/>
        <w:textAlignment w:val="baseline"/>
        <w:rPr>
          <w:i/>
          <w:sz w:val="18"/>
        </w:rPr>
      </w:pPr>
      <w:r w:rsidRPr="00B71514">
        <w:rPr>
          <w:i/>
          <w:sz w:val="18"/>
        </w:rPr>
        <w:t>Specify enhancements to address resource conflicts between dynamic grant (DG) and configured grant (CG) PUSCH and conflicts involving multiple CGs [RAN2, RAN1].</w:t>
      </w:r>
    </w:p>
    <w:p w14:paraId="4263472B" w14:textId="77777777" w:rsidR="00595665" w:rsidRPr="00B71514" w:rsidRDefault="00595665" w:rsidP="00595665">
      <w:pPr>
        <w:numPr>
          <w:ilvl w:val="1"/>
          <w:numId w:val="17"/>
        </w:numPr>
        <w:overflowPunct w:val="0"/>
        <w:snapToGrid/>
        <w:spacing w:after="0"/>
        <w:textAlignment w:val="baseline"/>
        <w:rPr>
          <w:i/>
          <w:sz w:val="18"/>
        </w:rPr>
      </w:pPr>
      <w:r w:rsidRPr="00B71514">
        <w:rPr>
          <w:i/>
          <w:sz w:val="18"/>
        </w:rPr>
        <w:t>Specify PUSCH grant prioritization based on LCH priorities and LCP restrictions for the cases where MAC prioritizes the grant [RAN2].</w:t>
      </w:r>
    </w:p>
    <w:p w14:paraId="75AE048D" w14:textId="77777777" w:rsidR="00595665" w:rsidRPr="00B71514" w:rsidRDefault="00595665" w:rsidP="00595665">
      <w:pPr>
        <w:numPr>
          <w:ilvl w:val="0"/>
          <w:numId w:val="17"/>
        </w:numPr>
        <w:overflowPunct w:val="0"/>
        <w:snapToGrid/>
        <w:spacing w:after="0"/>
        <w:textAlignment w:val="baseline"/>
        <w:rPr>
          <w:i/>
          <w:sz w:val="18"/>
        </w:rPr>
      </w:pPr>
      <w:r w:rsidRPr="00B71514">
        <w:rPr>
          <w:i/>
          <w:sz w:val="18"/>
        </w:rPr>
        <w:t>Address UL data/control and control/control resource collision by (L1 multiplexing of services of different priority is out of scope):</w:t>
      </w:r>
    </w:p>
    <w:p w14:paraId="2FF17D73" w14:textId="77777777" w:rsidR="00595665" w:rsidRPr="00B71514" w:rsidRDefault="00595665" w:rsidP="00595665">
      <w:pPr>
        <w:numPr>
          <w:ilvl w:val="1"/>
          <w:numId w:val="17"/>
        </w:numPr>
        <w:overflowPunct w:val="0"/>
        <w:snapToGrid/>
        <w:spacing w:after="0"/>
        <w:textAlignment w:val="baseline"/>
        <w:rPr>
          <w:i/>
          <w:sz w:val="18"/>
        </w:rPr>
      </w:pPr>
      <w:r w:rsidRPr="00B71514">
        <w:rPr>
          <w:i/>
          <w:sz w:val="18"/>
        </w:rPr>
        <w:t>specifying a method to address resource collision between SR associating to high-priority traffic and uplink data of lower-priority traffic for the cases where MAC determines the prioritization [RAN2].</w:t>
      </w:r>
    </w:p>
    <w:p w14:paraId="5E6671BA" w14:textId="77777777" w:rsidR="00595665" w:rsidRPr="00B71514" w:rsidRDefault="00595665" w:rsidP="00595665">
      <w:pPr>
        <w:numPr>
          <w:ilvl w:val="1"/>
          <w:numId w:val="17"/>
        </w:numPr>
        <w:overflowPunct w:val="0"/>
        <w:snapToGrid/>
        <w:spacing w:after="0"/>
        <w:textAlignment w:val="baseline"/>
        <w:rPr>
          <w:i/>
          <w:sz w:val="18"/>
        </w:rPr>
      </w:pPr>
      <w:r w:rsidRPr="00B71514">
        <w:rPr>
          <w:i/>
          <w:sz w:val="18"/>
        </w:rPr>
        <w:t xml:space="preserve">specifying prioritization </w:t>
      </w:r>
      <w:proofErr w:type="spellStart"/>
      <w:r w:rsidRPr="00B71514">
        <w:rPr>
          <w:i/>
          <w:sz w:val="18"/>
        </w:rPr>
        <w:t>behaviour</w:t>
      </w:r>
      <w:proofErr w:type="spellEnd"/>
      <w:r w:rsidRPr="00B71514">
        <w:rPr>
          <w:i/>
          <w:sz w:val="18"/>
        </w:rPr>
        <w:t xml:space="preserve"> among HARQ-ACK/SR/CSI and PUSCH for traffic with different priorities, including the cases with UCI on PUCCH and UCI on PUSCH [RAN1, RAN2].</w:t>
      </w:r>
    </w:p>
    <w:p w14:paraId="1B25DB51" w14:textId="77777777" w:rsidR="002C547F" w:rsidRPr="001939DC" w:rsidRDefault="002C547F" w:rsidP="005104F2">
      <w:pPr>
        <w:rPr>
          <w:rFonts w:eastAsia="Malgun Gothic"/>
          <w:sz w:val="18"/>
          <w:szCs w:val="18"/>
          <w:lang w:eastAsia="ko-KR"/>
        </w:rPr>
      </w:pPr>
    </w:p>
    <w:p w14:paraId="165B77BD" w14:textId="6CDB6090" w:rsidR="00D47D5B" w:rsidRPr="005104F2" w:rsidRDefault="00D47D5B" w:rsidP="009C4B18">
      <w:pPr>
        <w:rPr>
          <w:rFonts w:eastAsia="Malgun Gothic"/>
          <w:lang w:eastAsia="ko-KR"/>
        </w:rPr>
      </w:pPr>
      <w:r w:rsidRPr="005104F2">
        <w:rPr>
          <w:rFonts w:eastAsia="Malgun Gothic"/>
          <w:lang w:eastAsia="ko-KR"/>
        </w:rPr>
        <w:t xml:space="preserve">During RAN1 </w:t>
      </w:r>
      <w:r w:rsidR="00C4071C">
        <w:rPr>
          <w:rFonts w:eastAsia="Malgun Gothic"/>
          <w:lang w:eastAsia="ko-KR"/>
        </w:rPr>
        <w:t>#</w:t>
      </w:r>
      <w:r w:rsidR="00D8102A">
        <w:rPr>
          <w:rFonts w:eastAsia="Malgun Gothic"/>
          <w:lang w:eastAsia="ko-KR"/>
        </w:rPr>
        <w:t>98bis</w:t>
      </w:r>
      <w:r w:rsidR="00C4071C">
        <w:rPr>
          <w:rFonts w:eastAsia="Malgun Gothic"/>
          <w:lang w:eastAsia="ko-KR"/>
        </w:rPr>
        <w:t xml:space="preserve">, </w:t>
      </w:r>
      <w:r w:rsidR="00786BB7">
        <w:rPr>
          <w:rFonts w:eastAsia="Malgun Gothic"/>
          <w:lang w:eastAsia="ko-KR"/>
        </w:rPr>
        <w:t xml:space="preserve">#98, </w:t>
      </w:r>
      <w:r w:rsidR="00CA3024">
        <w:rPr>
          <w:rFonts w:eastAsia="Malgun Gothic"/>
          <w:lang w:eastAsia="ko-KR"/>
        </w:rPr>
        <w:t xml:space="preserve">#97, </w:t>
      </w:r>
      <w:r w:rsidRPr="005104F2">
        <w:rPr>
          <w:rFonts w:eastAsia="Malgun Gothic"/>
          <w:lang w:eastAsia="ko-KR"/>
        </w:rPr>
        <w:t>#96</w:t>
      </w:r>
      <w:r w:rsidR="008B604F">
        <w:rPr>
          <w:rFonts w:eastAsia="Malgun Gothic"/>
          <w:lang w:eastAsia="ko-KR"/>
        </w:rPr>
        <w:t>b, #96, AH1901, and #95</w:t>
      </w:r>
      <w:r w:rsidRPr="005104F2">
        <w:rPr>
          <w:rFonts w:eastAsia="Malgun Gothic"/>
          <w:lang w:eastAsia="ko-KR"/>
        </w:rPr>
        <w:t xml:space="preserve"> meeting</w:t>
      </w:r>
      <w:r w:rsidR="00F25015">
        <w:rPr>
          <w:rFonts w:eastAsia="Malgun Gothic"/>
          <w:lang w:eastAsia="ko-KR"/>
        </w:rPr>
        <w:t>s</w:t>
      </w:r>
      <w:r w:rsidR="009C4B18">
        <w:rPr>
          <w:rFonts w:eastAsia="Malgun Gothic"/>
          <w:lang w:eastAsia="ko-KR"/>
        </w:rPr>
        <w:t xml:space="preserve"> </w:t>
      </w:r>
      <w:r w:rsidR="009C4B18" w:rsidRPr="00EA5238">
        <w:rPr>
          <w:rFonts w:eastAsia="Malgun Gothic"/>
          <w:lang w:eastAsia="ko-KR"/>
        </w:rPr>
        <w:fldChar w:fldCharType="begin"/>
      </w:r>
      <w:r w:rsidR="009C4B18" w:rsidRPr="00EA5238">
        <w:rPr>
          <w:rFonts w:eastAsia="Malgun Gothic"/>
          <w:lang w:eastAsia="ko-KR"/>
        </w:rPr>
        <w:instrText xml:space="preserve"> REF _Ref534989195 \r \h  \* MERGEFORMAT </w:instrText>
      </w:r>
      <w:r w:rsidR="009C4B18" w:rsidRPr="00EA5238">
        <w:rPr>
          <w:rFonts w:eastAsia="Malgun Gothic"/>
          <w:lang w:eastAsia="ko-KR"/>
        </w:rPr>
      </w:r>
      <w:r w:rsidR="009C4B18" w:rsidRPr="00EA5238">
        <w:rPr>
          <w:rFonts w:eastAsia="Malgun Gothic"/>
          <w:lang w:eastAsia="ko-KR"/>
        </w:rPr>
        <w:fldChar w:fldCharType="separate"/>
      </w:r>
      <w:r w:rsidR="009C4B18" w:rsidRPr="00EA5238">
        <w:rPr>
          <w:rFonts w:eastAsia="Malgun Gothic"/>
          <w:cs/>
          <w:lang w:eastAsia="ko-KR"/>
        </w:rPr>
        <w:t>‎</w:t>
      </w:r>
      <w:r w:rsidR="009C4B18" w:rsidRPr="00EA5238">
        <w:rPr>
          <w:rFonts w:eastAsia="Malgun Gothic"/>
          <w:lang w:eastAsia="ko-KR"/>
        </w:rPr>
        <w:t>[3,4</w:t>
      </w:r>
      <w:r w:rsidR="009C4B18">
        <w:rPr>
          <w:rFonts w:eastAsia="Malgun Gothic"/>
          <w:lang w:eastAsia="ko-KR"/>
        </w:rPr>
        <w:t>,5,6</w:t>
      </w:r>
      <w:r w:rsidR="00CA3024">
        <w:rPr>
          <w:rFonts w:eastAsia="Malgun Gothic"/>
          <w:lang w:eastAsia="ko-KR"/>
        </w:rPr>
        <w:t>,7</w:t>
      </w:r>
      <w:r w:rsidR="00786BB7">
        <w:rPr>
          <w:rFonts w:eastAsia="Malgun Gothic"/>
          <w:lang w:eastAsia="ko-KR"/>
        </w:rPr>
        <w:t>,8</w:t>
      </w:r>
      <w:r w:rsidR="009C4B18" w:rsidRPr="00EA5238">
        <w:rPr>
          <w:rFonts w:eastAsia="Malgun Gothic"/>
          <w:lang w:eastAsia="ko-KR"/>
        </w:rPr>
        <w:t>]</w:t>
      </w:r>
      <w:r w:rsidR="009C4B18" w:rsidRPr="00EA5238">
        <w:rPr>
          <w:rFonts w:eastAsia="Malgun Gothic"/>
          <w:lang w:eastAsia="ko-KR"/>
        </w:rPr>
        <w:fldChar w:fldCharType="end"/>
      </w:r>
      <w:r w:rsidR="009C4B18">
        <w:rPr>
          <w:rFonts w:eastAsia="Malgun Gothic"/>
          <w:lang w:eastAsia="ko-KR"/>
        </w:rPr>
        <w:t xml:space="preserve">, several </w:t>
      </w:r>
      <w:r w:rsidRPr="005104F2">
        <w:rPr>
          <w:rFonts w:eastAsia="Malgun Gothic"/>
          <w:lang w:eastAsia="ko-KR"/>
        </w:rPr>
        <w:t>agreements</w:t>
      </w:r>
      <w:r w:rsidR="008B604F">
        <w:rPr>
          <w:rFonts w:eastAsia="Malgun Gothic"/>
          <w:lang w:eastAsia="ko-KR"/>
        </w:rPr>
        <w:t>/conclusion</w:t>
      </w:r>
      <w:r w:rsidR="00B16439">
        <w:rPr>
          <w:rFonts w:eastAsia="Malgun Gothic"/>
          <w:lang w:eastAsia="ko-KR"/>
        </w:rPr>
        <w:t>s</w:t>
      </w:r>
      <w:r w:rsidRPr="005104F2">
        <w:rPr>
          <w:rFonts w:eastAsia="Malgun Gothic"/>
          <w:lang w:eastAsia="ko-KR"/>
        </w:rPr>
        <w:t xml:space="preserve"> </w:t>
      </w:r>
      <w:r w:rsidRPr="00EA5238">
        <w:rPr>
          <w:rFonts w:eastAsia="Malgun Gothic"/>
          <w:lang w:eastAsia="ko-KR"/>
        </w:rPr>
        <w:t xml:space="preserve">were </w:t>
      </w:r>
      <w:r w:rsidR="00751C03" w:rsidRPr="00EA5238">
        <w:rPr>
          <w:rFonts w:eastAsia="Malgun Gothic"/>
          <w:lang w:eastAsia="ko-KR"/>
        </w:rPr>
        <w:t>made</w:t>
      </w:r>
      <w:r w:rsidR="008B604F">
        <w:rPr>
          <w:rFonts w:eastAsia="Malgun Gothic"/>
          <w:lang w:eastAsia="ko-KR"/>
        </w:rPr>
        <w:t xml:space="preserve"> on support of multiple PUCCH with HARQ-ACK in a slot</w:t>
      </w:r>
      <w:r w:rsidR="009C4B18">
        <w:rPr>
          <w:rFonts w:eastAsia="Malgun Gothic"/>
          <w:lang w:eastAsia="ko-KR"/>
        </w:rPr>
        <w:t>, as can be seen in the Annex.</w:t>
      </w:r>
    </w:p>
    <w:p w14:paraId="4E0D41CF" w14:textId="77777777" w:rsidR="003C0107" w:rsidRDefault="00A131CB" w:rsidP="00661833">
      <w:pPr>
        <w:rPr>
          <w:rFonts w:eastAsia="Malgun Gothic"/>
          <w:lang w:eastAsia="ko-KR"/>
        </w:rPr>
      </w:pPr>
      <w:r>
        <w:rPr>
          <w:rFonts w:eastAsia="Malgun Gothic"/>
          <w:lang w:eastAsia="ko-KR"/>
        </w:rPr>
        <w:t>I</w:t>
      </w:r>
      <w:r w:rsidR="00661833">
        <w:rPr>
          <w:rFonts w:eastAsia="Malgun Gothic"/>
          <w:lang w:eastAsia="ko-KR"/>
        </w:rPr>
        <w:t>n this contribution</w:t>
      </w:r>
      <w:r>
        <w:rPr>
          <w:rFonts w:eastAsia="Malgun Gothic"/>
          <w:lang w:eastAsia="ko-KR"/>
        </w:rPr>
        <w:t>,</w:t>
      </w:r>
      <w:r w:rsidR="00661833">
        <w:rPr>
          <w:rFonts w:eastAsia="Malgun Gothic"/>
          <w:lang w:eastAsia="ko-KR"/>
        </w:rPr>
        <w:t xml:space="preserve"> we discuss further details on UCI </w:t>
      </w:r>
      <w:r w:rsidR="00661833" w:rsidRPr="00ED3088">
        <w:rPr>
          <w:rFonts w:eastAsia="Malgun Gothic"/>
          <w:lang w:eastAsia="ko-KR"/>
        </w:rPr>
        <w:t>enhancements</w:t>
      </w:r>
      <w:r w:rsidR="00661833">
        <w:rPr>
          <w:rFonts w:eastAsia="Malgun Gothic"/>
          <w:lang w:eastAsia="ko-KR"/>
        </w:rPr>
        <w:t xml:space="preserve"> in </w:t>
      </w:r>
      <w:r w:rsidR="00595434">
        <w:rPr>
          <w:rFonts w:eastAsia="Malgun Gothic"/>
          <w:lang w:eastAsia="ko-KR"/>
        </w:rPr>
        <w:t xml:space="preserve">Rel-16 </w:t>
      </w:r>
      <w:proofErr w:type="spellStart"/>
      <w:r w:rsidR="00661833">
        <w:rPr>
          <w:rFonts w:eastAsia="Malgun Gothic"/>
          <w:lang w:eastAsia="ko-KR"/>
        </w:rPr>
        <w:t>eURLLC</w:t>
      </w:r>
      <w:proofErr w:type="spellEnd"/>
      <w:r w:rsidR="009545C2">
        <w:rPr>
          <w:rFonts w:eastAsia="Malgun Gothic"/>
          <w:lang w:eastAsia="ko-KR"/>
        </w:rPr>
        <w:t xml:space="preserve"> following on the agreements so far in RAN1</w:t>
      </w:r>
      <w:r w:rsidR="00661833">
        <w:rPr>
          <w:rFonts w:eastAsia="Malgun Gothic"/>
          <w:lang w:eastAsia="ko-KR"/>
        </w:rPr>
        <w:t>.</w:t>
      </w:r>
    </w:p>
    <w:p w14:paraId="6DA28C38" w14:textId="77777777" w:rsidR="00426B9F" w:rsidRDefault="00E7225B" w:rsidP="00A430A6">
      <w:pPr>
        <w:pStyle w:val="Heading1"/>
        <w:keepLines/>
        <w:numPr>
          <w:ilvl w:val="0"/>
          <w:numId w:val="26"/>
        </w:numPr>
        <w:pBdr>
          <w:top w:val="single" w:sz="12" w:space="4" w:color="auto"/>
        </w:pBdr>
        <w:overflowPunct w:val="0"/>
        <w:snapToGrid/>
        <w:spacing w:before="240"/>
        <w:jc w:val="left"/>
        <w:textAlignment w:val="baseline"/>
        <w:rPr>
          <w:rFonts w:ascii="Arial" w:hAnsi="Arial"/>
          <w:b w:val="0"/>
          <w:bCs w:val="0"/>
          <w:sz w:val="36"/>
          <w:szCs w:val="20"/>
        </w:rPr>
      </w:pPr>
      <w:bookmarkStart w:id="1" w:name="_Ref535000493"/>
      <w:r>
        <w:rPr>
          <w:rFonts w:ascii="Arial" w:hAnsi="Arial"/>
          <w:b w:val="0"/>
          <w:bCs w:val="0"/>
          <w:sz w:val="36"/>
          <w:szCs w:val="20"/>
        </w:rPr>
        <w:t>Support of multiple PUCCHs with HARQ-ACK in a slot</w:t>
      </w:r>
      <w:bookmarkEnd w:id="1"/>
    </w:p>
    <w:p w14:paraId="28DAAB43" w14:textId="2ED9B659" w:rsidR="003C4977" w:rsidRDefault="008B604F" w:rsidP="004E4E40">
      <w:r>
        <w:rPr>
          <w:rFonts w:eastAsia="Malgun Gothic"/>
          <w:lang w:eastAsia="ko-KR"/>
        </w:rPr>
        <w:t>T</w:t>
      </w:r>
      <w:r w:rsidR="00DD3376" w:rsidRPr="00933127">
        <w:rPr>
          <w:rFonts w:eastAsia="Malgun Gothic"/>
          <w:lang w:eastAsia="ko-KR"/>
        </w:rPr>
        <w:t xml:space="preserve">he </w:t>
      </w:r>
      <w:r w:rsidR="00357A89" w:rsidRPr="00933127">
        <w:rPr>
          <w:rFonts w:eastAsia="Malgun Gothic"/>
          <w:lang w:eastAsia="ko-KR"/>
        </w:rPr>
        <w:t>“sub-</w:t>
      </w:r>
      <w:r w:rsidR="00DE3BD5" w:rsidRPr="00933127">
        <w:rPr>
          <w:rFonts w:eastAsia="Malgun Gothic"/>
          <w:lang w:eastAsia="ko-KR"/>
        </w:rPr>
        <w:t>slot</w:t>
      </w:r>
      <w:r w:rsidR="00DE3BD5">
        <w:rPr>
          <w:rFonts w:eastAsia="Malgun Gothic"/>
          <w:lang w:eastAsia="ko-KR"/>
        </w:rPr>
        <w:t>-</w:t>
      </w:r>
      <w:r w:rsidR="00357A89" w:rsidRPr="00933127">
        <w:rPr>
          <w:rFonts w:eastAsia="Malgun Gothic"/>
          <w:lang w:eastAsia="ko-KR"/>
        </w:rPr>
        <w:t>based”</w:t>
      </w:r>
      <w:r w:rsidR="00357A89">
        <w:rPr>
          <w:rFonts w:eastAsia="Malgun Gothic"/>
          <w:lang w:eastAsia="ko-KR"/>
        </w:rPr>
        <w:t xml:space="preserve"> </w:t>
      </w:r>
      <w:r w:rsidR="00DD3376" w:rsidRPr="00933127">
        <w:rPr>
          <w:rFonts w:eastAsia="Malgun Gothic"/>
          <w:lang w:eastAsia="ko-KR"/>
        </w:rPr>
        <w:t>scheme</w:t>
      </w:r>
      <w:r w:rsidR="00357A89">
        <w:rPr>
          <w:rFonts w:eastAsia="Malgun Gothic"/>
          <w:lang w:eastAsia="ko-KR"/>
        </w:rPr>
        <w:t xml:space="preserve"> has been agreed in RAN1 #96b</w:t>
      </w:r>
      <w:r>
        <w:rPr>
          <w:rFonts w:eastAsia="Malgun Gothic"/>
          <w:lang w:eastAsia="ko-KR"/>
        </w:rPr>
        <w:t xml:space="preserve"> [3]</w:t>
      </w:r>
      <w:r w:rsidR="00357A89">
        <w:rPr>
          <w:rFonts w:eastAsia="Malgun Gothic"/>
          <w:lang w:eastAsia="ko-KR"/>
        </w:rPr>
        <w:t>, to</w:t>
      </w:r>
      <w:r w:rsidR="00DD3376" w:rsidRPr="00933127">
        <w:rPr>
          <w:rFonts w:eastAsia="Malgun Gothic"/>
          <w:lang w:eastAsia="ko-KR"/>
        </w:rPr>
        <w:t xml:space="preserve"> support multiple PUCCHs for HARQ-ACK feedback within a slot</w:t>
      </w:r>
      <w:r w:rsidR="00357A89">
        <w:rPr>
          <w:rFonts w:eastAsia="Malgun Gothic"/>
          <w:lang w:eastAsia="ko-KR"/>
        </w:rPr>
        <w:t>.</w:t>
      </w:r>
      <w:r w:rsidR="00DD3376" w:rsidRPr="00933127">
        <w:rPr>
          <w:rFonts w:eastAsia="Malgun Gothic"/>
          <w:lang w:eastAsia="ko-KR"/>
        </w:rPr>
        <w:t xml:space="preserve"> </w:t>
      </w:r>
      <w:r w:rsidR="003B5C5D" w:rsidRPr="00933127">
        <w:rPr>
          <w:rFonts w:eastAsia="Malgun Gothic"/>
          <w:lang w:eastAsia="ko-KR"/>
        </w:rPr>
        <w:t xml:space="preserve"> </w:t>
      </w:r>
      <w:r w:rsidR="004F6EE3">
        <w:rPr>
          <w:rFonts w:eastAsia="Malgun Gothic"/>
          <w:lang w:eastAsia="ko-KR"/>
        </w:rPr>
        <w:t xml:space="preserve">In the following, we discuss different aspects </w:t>
      </w:r>
      <w:r w:rsidR="00E64BA2">
        <w:rPr>
          <w:rFonts w:eastAsia="Malgun Gothic"/>
          <w:lang w:eastAsia="ko-KR"/>
        </w:rPr>
        <w:t>in this regard</w:t>
      </w:r>
      <w:r w:rsidR="009B33CC">
        <w:rPr>
          <w:rFonts w:eastAsia="Malgun Gothic"/>
          <w:lang w:eastAsia="ko-KR"/>
        </w:rPr>
        <w:t xml:space="preserve">, and </w:t>
      </w:r>
      <w:r w:rsidR="009B33CC">
        <w:t xml:space="preserve">share our views on various questions </w:t>
      </w:r>
      <w:r w:rsidR="00B16439">
        <w:t xml:space="preserve">identified </w:t>
      </w:r>
      <w:r w:rsidR="009B33CC">
        <w:t>as part of the conclusions at RAN1 #95, #96</w:t>
      </w:r>
      <w:r w:rsidR="00357A89">
        <w:t>, #96b</w:t>
      </w:r>
      <w:r w:rsidR="007E3B82">
        <w:t xml:space="preserve">, </w:t>
      </w:r>
      <w:r w:rsidR="00885885">
        <w:t xml:space="preserve">#97, </w:t>
      </w:r>
      <w:r w:rsidR="00C4071C">
        <w:t xml:space="preserve">#98, </w:t>
      </w:r>
      <w:r w:rsidR="00885885">
        <w:t>and #98</w:t>
      </w:r>
      <w:r w:rsidR="00C4071C">
        <w:t>b</w:t>
      </w:r>
      <w:r w:rsidR="009B33CC">
        <w:t xml:space="preserve"> meetings.</w:t>
      </w:r>
    </w:p>
    <w:p w14:paraId="67E8E355" w14:textId="40962A58" w:rsidR="00C87DE3" w:rsidRPr="00A430A6" w:rsidRDefault="00F35F6B" w:rsidP="00A430A6">
      <w:pPr>
        <w:pStyle w:val="Heading1"/>
        <w:keepLines/>
        <w:numPr>
          <w:ilvl w:val="1"/>
          <w:numId w:val="26"/>
        </w:numPr>
        <w:pBdr>
          <w:top w:val="single" w:sz="12" w:space="4" w:color="auto"/>
        </w:pBdr>
        <w:overflowPunct w:val="0"/>
        <w:snapToGrid/>
        <w:spacing w:before="240"/>
        <w:jc w:val="left"/>
        <w:textAlignment w:val="baseline"/>
        <w:rPr>
          <w:rFonts w:ascii="Arial" w:hAnsi="Arial"/>
          <w:b w:val="0"/>
          <w:bCs w:val="0"/>
          <w:sz w:val="36"/>
          <w:szCs w:val="20"/>
        </w:rPr>
      </w:pPr>
      <w:bookmarkStart w:id="2" w:name="_Ref24148617"/>
      <w:r w:rsidRPr="00A430A6">
        <w:rPr>
          <w:rFonts w:ascii="Arial" w:hAnsi="Arial"/>
          <w:b w:val="0"/>
          <w:bCs w:val="0"/>
          <w:sz w:val="36"/>
          <w:szCs w:val="20"/>
        </w:rPr>
        <w:t>S</w:t>
      </w:r>
      <w:r w:rsidR="00FA3982" w:rsidRPr="00A430A6">
        <w:rPr>
          <w:rFonts w:ascii="Arial" w:hAnsi="Arial"/>
          <w:b w:val="0"/>
          <w:bCs w:val="0"/>
          <w:sz w:val="36"/>
          <w:szCs w:val="20"/>
        </w:rPr>
        <w:t>upport</w:t>
      </w:r>
      <w:r w:rsidR="00C87DE3" w:rsidRPr="00A430A6">
        <w:rPr>
          <w:rFonts w:ascii="Arial" w:hAnsi="Arial"/>
          <w:b w:val="0"/>
          <w:bCs w:val="0"/>
          <w:sz w:val="36"/>
          <w:szCs w:val="20"/>
        </w:rPr>
        <w:t xml:space="preserve"> </w:t>
      </w:r>
      <w:r w:rsidRPr="00A430A6">
        <w:rPr>
          <w:rFonts w:ascii="Arial" w:hAnsi="Arial"/>
          <w:b w:val="0"/>
          <w:bCs w:val="0"/>
          <w:sz w:val="36"/>
          <w:szCs w:val="20"/>
        </w:rPr>
        <w:t xml:space="preserve">of </w:t>
      </w:r>
      <w:r w:rsidR="00C87DE3" w:rsidRPr="00A430A6">
        <w:rPr>
          <w:rFonts w:ascii="Arial" w:hAnsi="Arial"/>
          <w:b w:val="0"/>
          <w:bCs w:val="0"/>
          <w:sz w:val="36"/>
          <w:szCs w:val="20"/>
        </w:rPr>
        <w:t>semi-static</w:t>
      </w:r>
      <w:r w:rsidRPr="00A430A6">
        <w:rPr>
          <w:rFonts w:ascii="Arial" w:hAnsi="Arial"/>
          <w:b w:val="0"/>
          <w:bCs w:val="0"/>
          <w:sz w:val="36"/>
          <w:szCs w:val="20"/>
        </w:rPr>
        <w:t xml:space="preserve"> and dynamic</w:t>
      </w:r>
      <w:r w:rsidR="00C87DE3" w:rsidRPr="00A430A6">
        <w:rPr>
          <w:rFonts w:ascii="Arial" w:hAnsi="Arial"/>
          <w:b w:val="0"/>
          <w:bCs w:val="0"/>
          <w:sz w:val="36"/>
          <w:szCs w:val="20"/>
        </w:rPr>
        <w:t xml:space="preserve"> CB </w:t>
      </w:r>
      <w:r w:rsidRPr="00A430A6">
        <w:rPr>
          <w:rFonts w:ascii="Arial" w:hAnsi="Arial"/>
          <w:b w:val="0"/>
          <w:bCs w:val="0"/>
          <w:sz w:val="36"/>
          <w:szCs w:val="20"/>
        </w:rPr>
        <w:t>for enhanced HARQ-ACK CB</w:t>
      </w:r>
      <w:bookmarkEnd w:id="2"/>
      <w:r w:rsidR="00C87DE3" w:rsidRPr="00A430A6">
        <w:rPr>
          <w:rFonts w:ascii="Arial" w:hAnsi="Arial"/>
          <w:b w:val="0"/>
          <w:bCs w:val="0"/>
          <w:sz w:val="36"/>
          <w:szCs w:val="20"/>
        </w:rPr>
        <w:t xml:space="preserve">  </w:t>
      </w:r>
    </w:p>
    <w:p w14:paraId="6C662458" w14:textId="2DDD50EA" w:rsidR="00603057" w:rsidRDefault="00603057" w:rsidP="00603057">
      <w:r w:rsidRPr="00E76F31">
        <w:t xml:space="preserve">For semi-static HARQ-ACK codebook construction, </w:t>
      </w:r>
      <w:r>
        <w:t xml:space="preserve">Rel-15 specifies that the UE maps the set of </w:t>
      </w:r>
      <w:proofErr w:type="gramStart"/>
      <w:r>
        <w:t>candidate</w:t>
      </w:r>
      <w:proofErr w:type="gramEnd"/>
      <w:r>
        <w:t xml:space="preserve"> PDSCH occasions based on the configured set of K1-values (via higher layer parameter </w:t>
      </w:r>
      <w:r w:rsidRPr="00C61497">
        <w:rPr>
          <w:b/>
          <w:i/>
        </w:rPr>
        <w:t>dl-</w:t>
      </w:r>
      <w:proofErr w:type="spellStart"/>
      <w:r w:rsidRPr="00C61497">
        <w:rPr>
          <w:b/>
          <w:i/>
        </w:rPr>
        <w:t>DataToUL</w:t>
      </w:r>
      <w:proofErr w:type="spellEnd"/>
      <w:r w:rsidRPr="00C61497">
        <w:rPr>
          <w:b/>
          <w:i/>
        </w:rPr>
        <w:t>-ACK</w:t>
      </w:r>
      <w:r>
        <w:t xml:space="preserve">) that map to a particular UL slot with the PUCCH transmission. </w:t>
      </w:r>
    </w:p>
    <w:p w14:paraId="258D3676" w14:textId="733EB2F6" w:rsidR="00C87DE3" w:rsidRDefault="00603057" w:rsidP="00D9277A">
      <w:pPr>
        <w:rPr>
          <w:rFonts w:eastAsia="Malgun Gothic"/>
          <w:lang w:eastAsia="ko-KR"/>
        </w:rPr>
      </w:pPr>
      <w:r w:rsidRPr="00603057">
        <w:lastRenderedPageBreak/>
        <w:t xml:space="preserve">With the sub-slot-level CB construction approach, different PDSCH occasions should be identified at a sub-slot level with mapping via K1-value (with granularity of sub-slots) to </w:t>
      </w:r>
      <w:proofErr w:type="gramStart"/>
      <w:r w:rsidRPr="00603057">
        <w:t>particular PUCCH</w:t>
      </w:r>
      <w:proofErr w:type="gramEnd"/>
      <w:r w:rsidRPr="00603057">
        <w:t xml:space="preserve"> occasions. This approach</w:t>
      </w:r>
      <w:r>
        <w:t xml:space="preserve"> can </w:t>
      </w:r>
      <w:r w:rsidR="00C87DE3" w:rsidRPr="00C87DE3">
        <w:rPr>
          <w:rFonts w:eastAsia="Malgun Gothic"/>
          <w:lang w:eastAsia="ko-KR"/>
        </w:rPr>
        <w:t>potentially be very ineffici</w:t>
      </w:r>
      <w:r>
        <w:rPr>
          <w:rFonts w:eastAsia="Malgun Gothic"/>
          <w:lang w:eastAsia="ko-KR"/>
        </w:rPr>
        <w:t>ent in terms of incurring large</w:t>
      </w:r>
      <w:r w:rsidR="00C87DE3" w:rsidRPr="00C87DE3">
        <w:rPr>
          <w:rFonts w:eastAsia="Malgun Gothic"/>
          <w:lang w:eastAsia="ko-KR"/>
        </w:rPr>
        <w:t xml:space="preserve"> HARQ-ACK payload</w:t>
      </w:r>
      <w:r w:rsidR="00C87DE3">
        <w:rPr>
          <w:rFonts w:eastAsia="Malgun Gothic"/>
          <w:lang w:eastAsia="ko-KR"/>
        </w:rPr>
        <w:t xml:space="preserve"> (</w:t>
      </w:r>
      <w:r>
        <w:rPr>
          <w:rFonts w:eastAsia="Malgun Gothic"/>
          <w:lang w:eastAsia="ko-KR"/>
        </w:rPr>
        <w:t xml:space="preserve">i.e., the </w:t>
      </w:r>
      <w:r w:rsidR="00C87DE3">
        <w:rPr>
          <w:rFonts w:eastAsia="Malgun Gothic"/>
          <w:lang w:eastAsia="ko-KR"/>
        </w:rPr>
        <w:t>CB size</w:t>
      </w:r>
      <w:r>
        <w:rPr>
          <w:rFonts w:eastAsia="Malgun Gothic"/>
          <w:lang w:eastAsia="ko-KR"/>
        </w:rPr>
        <w:t xml:space="preserve">, and hence, </w:t>
      </w:r>
      <w:r>
        <w:t>the UL control OH</w:t>
      </w:r>
      <w:r w:rsidR="00C87DE3">
        <w:rPr>
          <w:rFonts w:eastAsia="Malgun Gothic"/>
          <w:lang w:eastAsia="ko-KR"/>
        </w:rPr>
        <w:t xml:space="preserve">), especially with </w:t>
      </w:r>
      <w:r w:rsidR="00C87DE3" w:rsidRPr="000D64E1">
        <w:rPr>
          <w:rFonts w:eastAsia="Malgun Gothic"/>
          <w:lang w:eastAsia="ko-KR"/>
        </w:rPr>
        <w:t>smaller sub</w:t>
      </w:r>
      <w:r w:rsidR="00C87DE3">
        <w:rPr>
          <w:rFonts w:eastAsia="Malgun Gothic"/>
          <w:lang w:eastAsia="ko-KR"/>
        </w:rPr>
        <w:t>-</w:t>
      </w:r>
      <w:r w:rsidR="00C87DE3" w:rsidRPr="000D64E1">
        <w:rPr>
          <w:rFonts w:eastAsia="Malgun Gothic"/>
          <w:lang w:eastAsia="ko-KR"/>
        </w:rPr>
        <w:t xml:space="preserve">slots and more overlapping </w:t>
      </w:r>
      <w:r w:rsidR="00C87DE3">
        <w:rPr>
          <w:rFonts w:eastAsia="Malgun Gothic"/>
          <w:lang w:eastAsia="ko-KR"/>
        </w:rPr>
        <w:t xml:space="preserve">PDSCH </w:t>
      </w:r>
      <w:r w:rsidR="00C87DE3" w:rsidRPr="000D64E1">
        <w:rPr>
          <w:rFonts w:eastAsia="Malgun Gothic"/>
          <w:lang w:eastAsia="ko-KR"/>
        </w:rPr>
        <w:t>occasions</w:t>
      </w:r>
      <w:r w:rsidR="00B16439">
        <w:rPr>
          <w:rFonts w:eastAsia="Malgun Gothic"/>
          <w:lang w:eastAsia="ko-KR"/>
        </w:rPr>
        <w:t xml:space="preserve"> for the case of semi-static HARQ-ACK CB</w:t>
      </w:r>
      <w:r w:rsidR="00C87DE3">
        <w:rPr>
          <w:rFonts w:eastAsia="Malgun Gothic"/>
          <w:lang w:eastAsia="ko-KR"/>
        </w:rPr>
        <w:t>.</w:t>
      </w:r>
      <w:r w:rsidR="00B16439">
        <w:rPr>
          <w:rFonts w:eastAsia="Malgun Gothic"/>
          <w:lang w:eastAsia="ko-KR"/>
        </w:rPr>
        <w:t xml:space="preserve"> This is expected assuming that the range of the higher layer parameter </w:t>
      </w:r>
      <w:r w:rsidR="00B16439" w:rsidRPr="00B57D9F">
        <w:rPr>
          <w:b/>
          <w:i/>
        </w:rPr>
        <w:t>dl-</w:t>
      </w:r>
      <w:proofErr w:type="spellStart"/>
      <w:r w:rsidR="00B16439" w:rsidRPr="00B57D9F">
        <w:rPr>
          <w:b/>
          <w:i/>
        </w:rPr>
        <w:t>DataToUL</w:t>
      </w:r>
      <w:proofErr w:type="spellEnd"/>
      <w:r w:rsidR="00B16439" w:rsidRPr="00B57D9F">
        <w:rPr>
          <w:b/>
          <w:i/>
        </w:rPr>
        <w:t>-ACK</w:t>
      </w:r>
      <w:r w:rsidR="00B16439">
        <w:rPr>
          <w:rFonts w:eastAsia="Malgun Gothic"/>
          <w:lang w:eastAsia="ko-KR"/>
        </w:rPr>
        <w:t xml:space="preserve"> is not scaled down significantly with the shift from slot to sub-slot-based timing relationships. The importance of this is discussed later in this contribution in relation to the determination of the K1 value. </w:t>
      </w:r>
    </w:p>
    <w:p w14:paraId="46624306" w14:textId="7CA25B52" w:rsidR="009322E5" w:rsidRPr="00C87DE3" w:rsidRDefault="009322E5" w:rsidP="00D9277A">
      <w:pPr>
        <w:rPr>
          <w:rFonts w:eastAsia="Malgun Gothic"/>
          <w:lang w:eastAsia="ko-KR"/>
        </w:rPr>
      </w:pPr>
      <w:r>
        <w:rPr>
          <w:rFonts w:eastAsia="Malgun Gothic"/>
          <w:lang w:eastAsia="ko-KR"/>
        </w:rPr>
        <w:t>Especially, in the context of multiple HARQ-ACK CBs simultaneously constructed with semi-static CBs, either the HARQ-ACK CBs would carrying redundant bits, or else, if differentiated based on separate PDSCH occasions, the scheduling restrictions would be severe to ensure that the PDSCH occasions can be separated unambiguously.</w:t>
      </w:r>
    </w:p>
    <w:p w14:paraId="1D9CB619" w14:textId="54C1FA6E" w:rsidR="00526F1D" w:rsidRDefault="00526F1D" w:rsidP="00AC4533">
      <w:pPr>
        <w:rPr>
          <w:rFonts w:eastAsia="Malgun Gothic"/>
          <w:lang w:eastAsia="ko-KR"/>
        </w:rPr>
      </w:pPr>
      <w:r>
        <w:rPr>
          <w:rFonts w:eastAsia="Malgun Gothic"/>
          <w:lang w:eastAsia="ko-KR"/>
        </w:rPr>
        <w:t>As such, we have the following proposal for consideration of dynamic CB:</w:t>
      </w:r>
    </w:p>
    <w:p w14:paraId="20029954" w14:textId="1FD6AA06" w:rsidR="00526F1D" w:rsidRPr="00E51F20" w:rsidRDefault="00526F1D" w:rsidP="00526F1D">
      <w:pPr>
        <w:spacing w:after="0"/>
        <w:rPr>
          <w:b/>
        </w:rPr>
      </w:pPr>
      <w:r w:rsidRPr="00E51F20">
        <w:rPr>
          <w:b/>
        </w:rPr>
        <w:t>Proposal</w:t>
      </w:r>
      <w:r>
        <w:rPr>
          <w:b/>
        </w:rPr>
        <w:t xml:space="preserve"> 1</w:t>
      </w:r>
      <w:r w:rsidR="001D5775">
        <w:rPr>
          <w:b/>
        </w:rPr>
        <w:t>:</w:t>
      </w:r>
      <w:r w:rsidRPr="00E51F20">
        <w:rPr>
          <w:b/>
        </w:rPr>
        <w:t xml:space="preserve"> </w:t>
      </w:r>
    </w:p>
    <w:p w14:paraId="1EC0E07E" w14:textId="03135C3A" w:rsidR="00526F1D" w:rsidRDefault="009322E5" w:rsidP="009322E5">
      <w:pPr>
        <w:pStyle w:val="ListParagraph"/>
        <w:numPr>
          <w:ilvl w:val="0"/>
          <w:numId w:val="4"/>
        </w:numPr>
        <w:rPr>
          <w:lang w:eastAsia="x-none"/>
        </w:rPr>
      </w:pPr>
      <w:r w:rsidRPr="009322E5">
        <w:rPr>
          <w:i/>
        </w:rPr>
        <w:t xml:space="preserve">When at least two HARQ-ACK codebooks are simultaneously constructed for supporting different service types for a UE, PDSCH-HARQ-ACK-Codebook </w:t>
      </w:r>
      <w:r>
        <w:rPr>
          <w:i/>
        </w:rPr>
        <w:t>may only be ‘dynamic’</w:t>
      </w:r>
      <w:r w:rsidR="00B16439">
        <w:rPr>
          <w:i/>
        </w:rPr>
        <w:t>.</w:t>
      </w:r>
    </w:p>
    <w:p w14:paraId="7BC35732" w14:textId="5FE44E39" w:rsidR="006D3E9A" w:rsidRPr="00A430A6" w:rsidRDefault="006D3E9A" w:rsidP="00A430A6">
      <w:pPr>
        <w:pStyle w:val="Heading1"/>
        <w:keepLines/>
        <w:numPr>
          <w:ilvl w:val="1"/>
          <w:numId w:val="26"/>
        </w:numPr>
        <w:pBdr>
          <w:top w:val="single" w:sz="12" w:space="4" w:color="auto"/>
        </w:pBdr>
        <w:overflowPunct w:val="0"/>
        <w:snapToGrid/>
        <w:spacing w:before="240"/>
        <w:jc w:val="left"/>
        <w:textAlignment w:val="baseline"/>
        <w:rPr>
          <w:rFonts w:ascii="Arial" w:hAnsi="Arial"/>
          <w:b w:val="0"/>
          <w:bCs w:val="0"/>
          <w:sz w:val="36"/>
          <w:szCs w:val="20"/>
        </w:rPr>
      </w:pPr>
      <w:bookmarkStart w:id="3" w:name="_Ref24148808"/>
      <w:r w:rsidRPr="00A430A6">
        <w:rPr>
          <w:rFonts w:ascii="Arial" w:hAnsi="Arial"/>
          <w:b w:val="0"/>
          <w:bCs w:val="0"/>
          <w:sz w:val="36"/>
          <w:szCs w:val="20"/>
        </w:rPr>
        <w:t>Identifying the HARQ ACK CB, when multiple CBs are simultaneously configured to the UE</w:t>
      </w:r>
      <w:bookmarkEnd w:id="3"/>
    </w:p>
    <w:p w14:paraId="0FF50840" w14:textId="77777777" w:rsidR="0015178D" w:rsidRDefault="0015178D" w:rsidP="00265195">
      <w:r>
        <w:t xml:space="preserve">For a scheduled PDSCH, the UE would need to know in which PUCCH the corresponding HARQ-ACK bit(s) are to be transmitted. In Rel-15, all multiplexing windows are defined using slot-level granularity. With multiple PUCCH occasions with HARQ-ACK, such an approach may not be feasible in realizing the benefit of the new feature as the UE needs to be indicated if HARQ-ACK feedback corresponding to a </w:t>
      </w:r>
      <w:proofErr w:type="gramStart"/>
      <w:r>
        <w:t>particular PDSCH</w:t>
      </w:r>
      <w:proofErr w:type="gramEnd"/>
      <w:r>
        <w:t xml:space="preserve"> is to be transmitted in an earlier of multiple PUCCH occasions within a slot.</w:t>
      </w:r>
    </w:p>
    <w:p w14:paraId="464A2A7C" w14:textId="77777777" w:rsidR="00265195" w:rsidRPr="00265195" w:rsidRDefault="00265195" w:rsidP="00265195">
      <w:r w:rsidRPr="00265195">
        <w:t xml:space="preserve">At previous RAN1 meetings, it has been agreed to support at least two HARQ-ACK CBs simultaneously. This was mainly motivated based on different reliability requirements (e.g., for the PUCCH) that may be targeted, which requires different PUCCH resource configurations. Thus, now, there would be a need to indicate the </w:t>
      </w:r>
      <w:proofErr w:type="gramStart"/>
      <w:r w:rsidRPr="00265195">
        <w:t>particular HARQ-ACK CB</w:t>
      </w:r>
      <w:proofErr w:type="gramEnd"/>
      <w:r w:rsidRPr="00265195">
        <w:t xml:space="preserve"> that the UE should use for a particular PDSCH. </w:t>
      </w:r>
    </w:p>
    <w:p w14:paraId="264CA978" w14:textId="77777777" w:rsidR="00AB3846" w:rsidRDefault="0050303E" w:rsidP="00265195">
      <w:pPr>
        <w:autoSpaceDE/>
        <w:autoSpaceDN/>
        <w:adjustRightInd/>
        <w:snapToGrid/>
        <w:spacing w:after="0"/>
        <w:rPr>
          <w:lang w:eastAsia="x-none"/>
        </w:rPr>
      </w:pPr>
      <w:r>
        <w:rPr>
          <w:lang w:eastAsia="x-none"/>
        </w:rPr>
        <w:t>For d</w:t>
      </w:r>
      <w:r w:rsidR="006D3E9A">
        <w:rPr>
          <w:lang w:eastAsia="x-none"/>
        </w:rPr>
        <w:t>ynamic CB</w:t>
      </w:r>
      <w:r>
        <w:rPr>
          <w:lang w:eastAsia="x-none"/>
        </w:rPr>
        <w:t xml:space="preserve">, such identification is straightforward and </w:t>
      </w:r>
      <w:r w:rsidR="00AB616C">
        <w:rPr>
          <w:lang w:eastAsia="x-none"/>
        </w:rPr>
        <w:t>can</w:t>
      </w:r>
      <w:r>
        <w:rPr>
          <w:lang w:eastAsia="x-none"/>
        </w:rPr>
        <w:t xml:space="preserve"> based </w:t>
      </w:r>
      <w:r w:rsidR="006D3E9A">
        <w:rPr>
          <w:lang w:eastAsia="x-none"/>
        </w:rPr>
        <w:t xml:space="preserve">on </w:t>
      </w:r>
      <w:r w:rsidR="00AB616C">
        <w:rPr>
          <w:lang w:eastAsia="x-none"/>
        </w:rPr>
        <w:t xml:space="preserve">explicit </w:t>
      </w:r>
      <w:r w:rsidR="006D3E9A">
        <w:rPr>
          <w:lang w:eastAsia="x-none"/>
        </w:rPr>
        <w:t>indication</w:t>
      </w:r>
      <w:r w:rsidR="00AB3846">
        <w:rPr>
          <w:lang w:eastAsia="x-none"/>
        </w:rPr>
        <w:t xml:space="preserve"> to allow the </w:t>
      </w:r>
      <w:r w:rsidR="00265195">
        <w:rPr>
          <w:lang w:eastAsia="x-none"/>
        </w:rPr>
        <w:t>full</w:t>
      </w:r>
      <w:r w:rsidR="00AB3846">
        <w:rPr>
          <w:lang w:eastAsia="x-none"/>
        </w:rPr>
        <w:t xml:space="preserve"> scheduling flexibility, e.g.,</w:t>
      </w:r>
      <w:r w:rsidR="006D3E9A">
        <w:rPr>
          <w:lang w:eastAsia="x-none"/>
        </w:rPr>
        <w:t xml:space="preserve"> </w:t>
      </w:r>
      <w:r w:rsidR="00697AAB">
        <w:rPr>
          <w:lang w:eastAsia="x-none"/>
        </w:rPr>
        <w:t xml:space="preserve">indication </w:t>
      </w:r>
      <w:r w:rsidR="006D3E9A">
        <w:rPr>
          <w:lang w:eastAsia="x-none"/>
        </w:rPr>
        <w:t>in the DCI</w:t>
      </w:r>
      <w:r>
        <w:rPr>
          <w:lang w:eastAsia="x-none"/>
        </w:rPr>
        <w:t>.</w:t>
      </w:r>
      <w:r w:rsidR="00AA656A">
        <w:rPr>
          <w:lang w:eastAsia="x-none"/>
        </w:rPr>
        <w:t xml:space="preserve"> Similar approach can also be followed for PDCCH indicating SPS release. For SPS PDSCH, the HARQ-ACK CB to use can be indicated as part of the SPS PDSCH configuration. </w:t>
      </w:r>
      <w:r>
        <w:rPr>
          <w:lang w:eastAsia="x-none"/>
        </w:rPr>
        <w:t xml:space="preserve"> </w:t>
      </w:r>
    </w:p>
    <w:p w14:paraId="660E32F0" w14:textId="77777777" w:rsidR="00AB3846" w:rsidRDefault="00AB3846" w:rsidP="00D26DD1">
      <w:pPr>
        <w:autoSpaceDE/>
        <w:autoSpaceDN/>
        <w:adjustRightInd/>
        <w:snapToGrid/>
        <w:spacing w:after="0"/>
        <w:rPr>
          <w:rFonts w:eastAsia="Malgun Gothic"/>
          <w:lang w:eastAsia="ko-KR"/>
        </w:rPr>
      </w:pPr>
      <w:r>
        <w:rPr>
          <w:lang w:eastAsia="x-none"/>
        </w:rPr>
        <w:t xml:space="preserve">It should be noted </w:t>
      </w:r>
      <w:r w:rsidR="00697AAB">
        <w:rPr>
          <w:lang w:eastAsia="x-none"/>
        </w:rPr>
        <w:t>that implicit</w:t>
      </w:r>
      <w:r w:rsidR="00265195">
        <w:rPr>
          <w:lang w:eastAsia="x-none"/>
        </w:rPr>
        <w:t xml:space="preserve"> (semi-static)</w:t>
      </w:r>
      <w:r>
        <w:rPr>
          <w:lang w:eastAsia="x-none"/>
        </w:rPr>
        <w:t xml:space="preserve"> identification</w:t>
      </w:r>
      <w:r w:rsidR="00265195">
        <w:rPr>
          <w:lang w:eastAsia="x-none"/>
        </w:rPr>
        <w:t xml:space="preserve"> methods</w:t>
      </w:r>
      <w:r w:rsidR="00D34CAE">
        <w:rPr>
          <w:lang w:eastAsia="x-none"/>
        </w:rPr>
        <w:t xml:space="preserve"> which </w:t>
      </w:r>
      <w:r w:rsidR="00D34CAE" w:rsidRPr="00000A88">
        <w:t>can avoid additional Layer-1 signaling overhead</w:t>
      </w:r>
      <w:r w:rsidR="00697AAB">
        <w:rPr>
          <w:lang w:eastAsia="x-none"/>
        </w:rPr>
        <w:t>, e.g.,</w:t>
      </w:r>
      <w:r>
        <w:rPr>
          <w:lang w:eastAsia="x-none"/>
        </w:rPr>
        <w:t xml:space="preserve"> based on the DCI format (Opt.1) </w:t>
      </w:r>
      <w:r w:rsidR="00265195">
        <w:rPr>
          <w:lang w:eastAsia="x-none"/>
        </w:rPr>
        <w:t xml:space="preserve">which </w:t>
      </w:r>
      <w:r w:rsidR="00D34CAE">
        <w:rPr>
          <w:rFonts w:eastAsia="Malgun Gothic"/>
          <w:lang w:eastAsia="ko-KR"/>
        </w:rPr>
        <w:t>maps</w:t>
      </w:r>
      <w:r w:rsidRPr="00BB78AC">
        <w:rPr>
          <w:rFonts w:eastAsia="Malgun Gothic"/>
          <w:lang w:eastAsia="ko-KR"/>
        </w:rPr>
        <w:t xml:space="preserve"> </w:t>
      </w:r>
      <w:r w:rsidR="00D34CAE">
        <w:rPr>
          <w:rFonts w:eastAsia="Malgun Gothic"/>
          <w:lang w:eastAsia="ko-KR"/>
        </w:rPr>
        <w:t xml:space="preserve">certain </w:t>
      </w:r>
      <w:r>
        <w:rPr>
          <w:rFonts w:eastAsia="Malgun Gothic"/>
          <w:lang w:eastAsia="ko-KR"/>
        </w:rPr>
        <w:t>DCI</w:t>
      </w:r>
      <w:r w:rsidRPr="00BB78AC">
        <w:rPr>
          <w:rFonts w:eastAsia="Malgun Gothic"/>
          <w:lang w:eastAsia="ko-KR"/>
        </w:rPr>
        <w:t xml:space="preserve"> formats </w:t>
      </w:r>
      <w:r w:rsidRPr="00514F41">
        <w:rPr>
          <w:rFonts w:eastAsia="Malgun Gothic"/>
          <w:lang w:eastAsia="ko-KR"/>
        </w:rPr>
        <w:t>only to certain CBs, will limit the scheduling flexibility.</w:t>
      </w:r>
      <w:r w:rsidR="001D5775">
        <w:rPr>
          <w:rFonts w:eastAsia="Malgun Gothic"/>
          <w:lang w:eastAsia="ko-KR"/>
        </w:rPr>
        <w:t xml:space="preserve"> </w:t>
      </w:r>
      <w:r w:rsidR="00D26DD1">
        <w:rPr>
          <w:rFonts w:eastAsia="Malgun Gothic"/>
          <w:lang w:eastAsia="ko-KR"/>
        </w:rPr>
        <w:t>W</w:t>
      </w:r>
      <w:r w:rsidR="00697AAB" w:rsidRPr="00514F41">
        <w:rPr>
          <w:rFonts w:eastAsia="Malgun Gothic"/>
          <w:lang w:eastAsia="ko-KR"/>
        </w:rPr>
        <w:t xml:space="preserve">hile </w:t>
      </w:r>
      <w:r w:rsidRPr="00514F41">
        <w:rPr>
          <w:rFonts w:eastAsia="Malgun Gothic"/>
          <w:lang w:eastAsia="ko-KR"/>
        </w:rPr>
        <w:t>Opt.</w:t>
      </w:r>
      <w:r w:rsidR="00D26DD1">
        <w:rPr>
          <w:rFonts w:eastAsia="Malgun Gothic"/>
          <w:lang w:eastAsia="ko-KR"/>
        </w:rPr>
        <w:t xml:space="preserve"> </w:t>
      </w:r>
      <w:r w:rsidRPr="00514F41">
        <w:rPr>
          <w:rFonts w:eastAsia="Malgun Gothic"/>
          <w:lang w:eastAsia="ko-KR"/>
        </w:rPr>
        <w:t xml:space="preserve">4 </w:t>
      </w:r>
      <w:r w:rsidR="00697AAB" w:rsidRPr="00514F41">
        <w:rPr>
          <w:rFonts w:eastAsia="Malgun Gothic"/>
          <w:lang w:eastAsia="ko-KR"/>
        </w:rPr>
        <w:t>incurs less overhead</w:t>
      </w:r>
      <w:r w:rsidR="00251992">
        <w:rPr>
          <w:rFonts w:eastAsia="Malgun Gothic"/>
          <w:lang w:eastAsia="ko-KR"/>
        </w:rPr>
        <w:t>,</w:t>
      </w:r>
      <w:r w:rsidR="00697AAB" w:rsidRPr="00514F41">
        <w:rPr>
          <w:rFonts w:eastAsia="Malgun Gothic"/>
          <w:lang w:eastAsia="ko-KR"/>
        </w:rPr>
        <w:t xml:space="preserve"> it adversely impacts</w:t>
      </w:r>
      <w:r w:rsidRPr="00514F41">
        <w:rPr>
          <w:rFonts w:eastAsia="Malgun Gothic"/>
          <w:lang w:eastAsia="ko-KR"/>
        </w:rPr>
        <w:t xml:space="preserve"> the scheduling ability, not desired for URLLC use cases.</w:t>
      </w:r>
      <w:r w:rsidR="00D34CAE">
        <w:rPr>
          <w:rFonts w:eastAsia="Malgun Gothic"/>
          <w:lang w:eastAsia="ko-KR"/>
        </w:rPr>
        <w:t xml:space="preserve"> </w:t>
      </w:r>
      <w:r w:rsidR="00251992">
        <w:rPr>
          <w:rFonts w:eastAsia="Malgun Gothic"/>
          <w:lang w:eastAsia="ko-KR"/>
        </w:rPr>
        <w:t xml:space="preserve">Similarly, Opt. 2 is not desirable considering the increased false alarm probability that should </w:t>
      </w:r>
      <w:proofErr w:type="gramStart"/>
      <w:r w:rsidR="00251992">
        <w:rPr>
          <w:rFonts w:eastAsia="Malgun Gothic"/>
          <w:lang w:eastAsia="ko-KR"/>
        </w:rPr>
        <w:t>definitely be</w:t>
      </w:r>
      <w:proofErr w:type="gramEnd"/>
      <w:r w:rsidR="00251992">
        <w:rPr>
          <w:rFonts w:eastAsia="Malgun Gothic"/>
          <w:lang w:eastAsia="ko-KR"/>
        </w:rPr>
        <w:t xml:space="preserve"> avoided considering the reliability targets for PDCCH reliability.</w:t>
      </w:r>
    </w:p>
    <w:p w14:paraId="49C512EE" w14:textId="77777777" w:rsidR="002B2106" w:rsidRDefault="002B2106" w:rsidP="00D26DD1">
      <w:pPr>
        <w:autoSpaceDE/>
        <w:autoSpaceDN/>
        <w:adjustRightInd/>
        <w:snapToGrid/>
        <w:spacing w:after="0"/>
        <w:rPr>
          <w:rFonts w:eastAsia="Malgun Gothic"/>
          <w:lang w:eastAsia="ko-KR"/>
        </w:rPr>
      </w:pPr>
      <w:r>
        <w:rPr>
          <w:rFonts w:eastAsia="Malgun Gothic"/>
          <w:lang w:eastAsia="ko-KR"/>
        </w:rPr>
        <w:t xml:space="preserve">An important aspect with respect to the CB identification is that such indication </w:t>
      </w:r>
      <w:r>
        <w:t xml:space="preserve">should not be coupled with any PDSCH priority or PDSCH minimum processing times, as such coupling unnecessarily imposes scheduling and </w:t>
      </w:r>
      <w:r w:rsidR="006C2AE8">
        <w:t>operational</w:t>
      </w:r>
      <w:r>
        <w:t xml:space="preserve"> limitations. </w:t>
      </w:r>
    </w:p>
    <w:p w14:paraId="287403F6" w14:textId="77777777" w:rsidR="00251992" w:rsidRPr="00514F41" w:rsidRDefault="00251992" w:rsidP="00D34CAE">
      <w:pPr>
        <w:autoSpaceDE/>
        <w:autoSpaceDN/>
        <w:adjustRightInd/>
        <w:snapToGrid/>
        <w:spacing w:after="0"/>
        <w:rPr>
          <w:rFonts w:eastAsia="Malgun Gothic"/>
          <w:lang w:eastAsia="ko-KR"/>
        </w:rPr>
      </w:pPr>
    </w:p>
    <w:p w14:paraId="05C8C37F" w14:textId="3ADFAB58" w:rsidR="006D3E9A" w:rsidRPr="00501E0A" w:rsidRDefault="00D34CAE" w:rsidP="007B0197">
      <w:pPr>
        <w:autoSpaceDE/>
        <w:autoSpaceDN/>
        <w:adjustRightInd/>
        <w:snapToGrid/>
        <w:spacing w:after="0"/>
        <w:rPr>
          <w:lang w:eastAsia="x-none"/>
        </w:rPr>
      </w:pPr>
      <w:r>
        <w:rPr>
          <w:lang w:eastAsia="x-none"/>
        </w:rPr>
        <w:t>On the other hand</w:t>
      </w:r>
      <w:r w:rsidR="0050303E" w:rsidRPr="00514F41">
        <w:rPr>
          <w:lang w:eastAsia="x-none"/>
        </w:rPr>
        <w:t>, for s</w:t>
      </w:r>
      <w:r w:rsidR="006D3E9A" w:rsidRPr="00514F41">
        <w:rPr>
          <w:lang w:eastAsia="x-none"/>
        </w:rPr>
        <w:t>emi-static CB</w:t>
      </w:r>
      <w:r w:rsidR="00AB616C" w:rsidRPr="00514F41">
        <w:rPr>
          <w:lang w:eastAsia="x-none"/>
        </w:rPr>
        <w:t xml:space="preserve"> (if it is supported)</w:t>
      </w:r>
      <w:r w:rsidR="0050303E" w:rsidRPr="00514F41">
        <w:rPr>
          <w:lang w:eastAsia="x-none"/>
        </w:rPr>
        <w:t xml:space="preserve">, </w:t>
      </w:r>
      <w:r w:rsidR="006B13E5">
        <w:rPr>
          <w:lang w:eastAsia="x-none"/>
        </w:rPr>
        <w:t>l</w:t>
      </w:r>
      <w:r w:rsidR="006B13E5">
        <w:t xml:space="preserve">ess flexibility is </w:t>
      </w:r>
      <w:proofErr w:type="gramStart"/>
      <w:r w:rsidR="006B13E5">
        <w:t>expected</w:t>
      </w:r>
      <w:proofErr w:type="gramEnd"/>
      <w:r w:rsidR="006B13E5">
        <w:t xml:space="preserve"> and the CB identification can be based on semi-static configuration.</w:t>
      </w:r>
      <w:r w:rsidR="006B13E5">
        <w:rPr>
          <w:lang w:eastAsia="x-none"/>
        </w:rPr>
        <w:t xml:space="preserve"> E</w:t>
      </w:r>
      <w:r w:rsidR="006D3E9A" w:rsidRPr="00514F41">
        <w:rPr>
          <w:rFonts w:eastAsia="Malgun Gothic"/>
          <w:lang w:eastAsia="ko-KR"/>
        </w:rPr>
        <w:t>nhancements</w:t>
      </w:r>
      <w:r w:rsidR="0050303E" w:rsidRPr="00514F41">
        <w:rPr>
          <w:rFonts w:eastAsia="Malgun Gothic"/>
          <w:lang w:eastAsia="ko-KR"/>
        </w:rPr>
        <w:t xml:space="preserve"> </w:t>
      </w:r>
      <w:r w:rsidR="006B13E5">
        <w:rPr>
          <w:rFonts w:eastAsia="Malgun Gothic"/>
          <w:lang w:eastAsia="ko-KR"/>
        </w:rPr>
        <w:t>may be then</w:t>
      </w:r>
      <w:r w:rsidR="006B13E5" w:rsidRPr="00514F41">
        <w:rPr>
          <w:rFonts w:eastAsia="Malgun Gothic"/>
          <w:lang w:eastAsia="ko-KR"/>
        </w:rPr>
        <w:t xml:space="preserve"> </w:t>
      </w:r>
      <w:r w:rsidR="006D3E9A" w:rsidRPr="00514F41">
        <w:rPr>
          <w:rFonts w:eastAsia="Malgun Gothic"/>
          <w:lang w:eastAsia="ko-KR"/>
        </w:rPr>
        <w:t xml:space="preserve">necessary to identify between the Rel-15 and enhanced </w:t>
      </w:r>
      <w:r w:rsidR="00FE3FA1" w:rsidRPr="00514F41">
        <w:rPr>
          <w:rFonts w:eastAsia="Malgun Gothic"/>
          <w:lang w:eastAsia="ko-KR"/>
        </w:rPr>
        <w:t xml:space="preserve">semi-static </w:t>
      </w:r>
      <w:r w:rsidR="006D3E9A" w:rsidRPr="00514F41">
        <w:rPr>
          <w:rFonts w:eastAsia="Malgun Gothic"/>
          <w:lang w:eastAsia="ko-KR"/>
        </w:rPr>
        <w:t>HARQ-ACK CB</w:t>
      </w:r>
      <w:r w:rsidR="00100441" w:rsidRPr="00514F41">
        <w:rPr>
          <w:rFonts w:eastAsia="Malgun Gothic"/>
          <w:lang w:eastAsia="ko-KR"/>
        </w:rPr>
        <w:t xml:space="preserve"> (e.g., corresponding to different service types)</w:t>
      </w:r>
      <w:r w:rsidR="006D3E9A" w:rsidRPr="00514F41">
        <w:rPr>
          <w:rFonts w:eastAsia="Malgun Gothic"/>
          <w:lang w:eastAsia="ko-KR"/>
        </w:rPr>
        <w:t xml:space="preserve">. </w:t>
      </w:r>
    </w:p>
    <w:p w14:paraId="02008B6C" w14:textId="7F14F5FB" w:rsidR="006D3E9A" w:rsidRDefault="00FE3FA1" w:rsidP="006B13E5">
      <w:pPr>
        <w:rPr>
          <w:rFonts w:eastAsia="Malgun Gothic"/>
          <w:lang w:eastAsia="ko-KR"/>
        </w:rPr>
      </w:pPr>
      <w:r w:rsidRPr="00514F41">
        <w:rPr>
          <w:rFonts w:eastAsia="Malgun Gothic"/>
          <w:lang w:eastAsia="ko-KR"/>
        </w:rPr>
        <w:lastRenderedPageBreak/>
        <w:t xml:space="preserve">Such enhancements </w:t>
      </w:r>
      <w:r w:rsidR="006B13E5">
        <w:rPr>
          <w:rFonts w:eastAsia="Malgun Gothic"/>
          <w:lang w:eastAsia="ko-KR"/>
        </w:rPr>
        <w:t>may</w:t>
      </w:r>
      <w:r w:rsidR="006B13E5" w:rsidRPr="00514F41">
        <w:rPr>
          <w:rFonts w:eastAsia="Malgun Gothic"/>
          <w:lang w:eastAsia="ko-KR"/>
        </w:rPr>
        <w:t xml:space="preserve"> </w:t>
      </w:r>
      <w:r w:rsidRPr="00514F41">
        <w:rPr>
          <w:rFonts w:eastAsia="Malgun Gothic"/>
          <w:lang w:eastAsia="ko-KR"/>
        </w:rPr>
        <w:t>be conside</w:t>
      </w:r>
      <w:r w:rsidR="007A206F" w:rsidRPr="00514F41">
        <w:rPr>
          <w:rFonts w:eastAsia="Malgun Gothic"/>
          <w:lang w:eastAsia="ko-KR"/>
        </w:rPr>
        <w:t>red</w:t>
      </w:r>
      <w:r w:rsidRPr="00514F41">
        <w:rPr>
          <w:rFonts w:eastAsia="Malgun Gothic"/>
          <w:lang w:eastAsia="ko-KR"/>
        </w:rPr>
        <w:t xml:space="preserve"> </w:t>
      </w:r>
      <w:r w:rsidR="00AB616C" w:rsidRPr="00514F41">
        <w:rPr>
          <w:rFonts w:eastAsia="Malgun Gothic"/>
          <w:lang w:eastAsia="ko-KR"/>
        </w:rPr>
        <w:t xml:space="preserve">(e.g., semi-statically) </w:t>
      </w:r>
      <w:r w:rsidRPr="00514F41">
        <w:rPr>
          <w:rFonts w:eastAsia="Malgun Gothic"/>
          <w:lang w:eastAsia="ko-KR"/>
        </w:rPr>
        <w:t xml:space="preserve">by </w:t>
      </w:r>
      <w:r w:rsidR="006D3E9A" w:rsidRPr="00514F41">
        <w:rPr>
          <w:rFonts w:eastAsia="Malgun Gothic"/>
          <w:lang w:eastAsia="ko-KR"/>
        </w:rPr>
        <w:t xml:space="preserve">associating </w:t>
      </w:r>
      <w:r w:rsidRPr="00514F41">
        <w:rPr>
          <w:rFonts w:eastAsia="Malgun Gothic"/>
          <w:lang w:eastAsia="ko-KR"/>
        </w:rPr>
        <w:t xml:space="preserve">the CBs </w:t>
      </w:r>
      <w:r w:rsidR="006D3E9A" w:rsidRPr="00514F41">
        <w:rPr>
          <w:rFonts w:eastAsia="Malgun Gothic"/>
          <w:lang w:eastAsia="ko-KR"/>
        </w:rPr>
        <w:t>to</w:t>
      </w:r>
      <w:r w:rsidRPr="00514F41">
        <w:rPr>
          <w:rFonts w:eastAsia="Malgun Gothic"/>
          <w:lang w:eastAsia="ko-KR"/>
        </w:rPr>
        <w:t xml:space="preserve"> the</w:t>
      </w:r>
      <w:r w:rsidR="006D3E9A" w:rsidRPr="00514F41">
        <w:rPr>
          <w:rFonts w:eastAsia="Malgun Gothic"/>
          <w:lang w:eastAsia="ko-KR"/>
        </w:rPr>
        <w:t xml:space="preserve"> PDCCH search spaces/CORESETs/etc.</w:t>
      </w:r>
      <w:r w:rsidRPr="00514F41">
        <w:rPr>
          <w:rFonts w:eastAsia="Malgun Gothic"/>
          <w:lang w:eastAsia="ko-KR"/>
        </w:rPr>
        <w:t>,</w:t>
      </w:r>
      <w:r w:rsidR="006D3E9A" w:rsidRPr="00514F41">
        <w:rPr>
          <w:rFonts w:eastAsia="Malgun Gothic"/>
          <w:lang w:eastAsia="ko-KR"/>
        </w:rPr>
        <w:t xml:space="preserve"> or </w:t>
      </w:r>
      <w:r w:rsidRPr="00514F41">
        <w:rPr>
          <w:rFonts w:eastAsia="Malgun Gothic"/>
          <w:lang w:eastAsia="ko-KR"/>
        </w:rPr>
        <w:t xml:space="preserve">to the </w:t>
      </w:r>
      <w:r w:rsidR="006D3E9A" w:rsidRPr="00514F41">
        <w:rPr>
          <w:rFonts w:eastAsia="Malgun Gothic"/>
          <w:lang w:eastAsia="ko-KR"/>
        </w:rPr>
        <w:t>PDS</w:t>
      </w:r>
      <w:r w:rsidRPr="00514F41">
        <w:rPr>
          <w:rFonts w:eastAsia="Malgun Gothic"/>
          <w:lang w:eastAsia="ko-KR"/>
        </w:rPr>
        <w:t xml:space="preserve">CH </w:t>
      </w:r>
      <w:r w:rsidR="00AB616C" w:rsidRPr="00514F41">
        <w:rPr>
          <w:rFonts w:eastAsia="Malgun Gothic"/>
          <w:lang w:eastAsia="ko-KR"/>
        </w:rPr>
        <w:t>occasions/</w:t>
      </w:r>
      <w:r w:rsidR="00697AAB" w:rsidRPr="00514F41">
        <w:rPr>
          <w:rFonts w:eastAsia="Malgun Gothic"/>
          <w:lang w:eastAsia="ko-KR"/>
        </w:rPr>
        <w:t xml:space="preserve">length/starting symbols (if mapping to PDSCHs is supported, how the PDSCHs are identified and associated with a </w:t>
      </w:r>
      <w:proofErr w:type="gramStart"/>
      <w:r w:rsidR="00697AAB" w:rsidRPr="00514F41">
        <w:rPr>
          <w:rFonts w:eastAsia="Malgun Gothic"/>
          <w:lang w:eastAsia="ko-KR"/>
        </w:rPr>
        <w:t>particular CB</w:t>
      </w:r>
      <w:proofErr w:type="gramEnd"/>
      <w:r w:rsidR="00697AAB" w:rsidRPr="00514F41">
        <w:rPr>
          <w:rFonts w:eastAsia="Malgun Gothic"/>
          <w:lang w:eastAsia="ko-KR"/>
        </w:rPr>
        <w:t>, needs to be discussed further).</w:t>
      </w:r>
      <w:r w:rsidR="00D34CAE">
        <w:rPr>
          <w:rFonts w:eastAsia="Malgun Gothic"/>
          <w:lang w:eastAsia="ko-KR"/>
        </w:rPr>
        <w:t xml:space="preserve"> </w:t>
      </w:r>
      <w:r w:rsidRPr="00514F41">
        <w:rPr>
          <w:rFonts w:eastAsia="Malgun Gothic"/>
          <w:lang w:eastAsia="ko-KR"/>
        </w:rPr>
        <w:t>However, these association</w:t>
      </w:r>
      <w:r w:rsidR="009A313C">
        <w:rPr>
          <w:rFonts w:eastAsia="Malgun Gothic"/>
          <w:lang w:eastAsia="ko-KR"/>
        </w:rPr>
        <w:t>s</w:t>
      </w:r>
      <w:r w:rsidRPr="00514F41">
        <w:rPr>
          <w:rFonts w:eastAsia="Malgun Gothic"/>
          <w:lang w:eastAsia="ko-KR"/>
        </w:rPr>
        <w:t xml:space="preserve"> </w:t>
      </w:r>
      <w:r w:rsidR="00D34CAE">
        <w:rPr>
          <w:rFonts w:eastAsia="Malgun Gothic"/>
          <w:lang w:eastAsia="ko-KR"/>
        </w:rPr>
        <w:t>negatively</w:t>
      </w:r>
      <w:r w:rsidR="006D3E9A" w:rsidRPr="00FE3FA1">
        <w:rPr>
          <w:rFonts w:eastAsia="Malgun Gothic"/>
          <w:lang w:eastAsia="ko-KR"/>
        </w:rPr>
        <w:t xml:space="preserve"> impact </w:t>
      </w:r>
      <w:r>
        <w:rPr>
          <w:rFonts w:eastAsia="Malgun Gothic"/>
          <w:lang w:eastAsia="ko-KR"/>
        </w:rPr>
        <w:t xml:space="preserve">the </w:t>
      </w:r>
      <w:r w:rsidR="006D3E9A" w:rsidRPr="00FE3FA1">
        <w:rPr>
          <w:rFonts w:eastAsia="Malgun Gothic"/>
          <w:lang w:eastAsia="ko-KR"/>
        </w:rPr>
        <w:t>scheduling flexibility</w:t>
      </w:r>
      <w:r w:rsidR="009322E5">
        <w:rPr>
          <w:rFonts w:eastAsia="Malgun Gothic"/>
          <w:lang w:eastAsia="ko-KR"/>
        </w:rPr>
        <w:t xml:space="preserve"> as also discussed in Section </w:t>
      </w:r>
      <w:r w:rsidR="009322E5">
        <w:rPr>
          <w:rFonts w:eastAsia="Malgun Gothic"/>
          <w:lang w:eastAsia="ko-KR"/>
        </w:rPr>
        <w:fldChar w:fldCharType="begin"/>
      </w:r>
      <w:r w:rsidR="009322E5">
        <w:rPr>
          <w:rFonts w:eastAsia="Malgun Gothic"/>
          <w:lang w:eastAsia="ko-KR"/>
        </w:rPr>
        <w:instrText xml:space="preserve"> REF _Ref24148617 \r \h </w:instrText>
      </w:r>
      <w:r w:rsidR="009322E5">
        <w:rPr>
          <w:rFonts w:eastAsia="Malgun Gothic"/>
          <w:lang w:eastAsia="ko-KR"/>
        </w:rPr>
      </w:r>
      <w:r w:rsidR="009322E5">
        <w:rPr>
          <w:rFonts w:eastAsia="Malgun Gothic"/>
          <w:lang w:eastAsia="ko-KR"/>
        </w:rPr>
        <w:fldChar w:fldCharType="separate"/>
      </w:r>
      <w:r w:rsidR="009322E5">
        <w:rPr>
          <w:rFonts w:eastAsia="Malgun Gothic"/>
          <w:lang w:eastAsia="ko-KR"/>
        </w:rPr>
        <w:t>2.1</w:t>
      </w:r>
      <w:r w:rsidR="009322E5">
        <w:rPr>
          <w:rFonts w:eastAsia="Malgun Gothic"/>
          <w:lang w:eastAsia="ko-KR"/>
        </w:rPr>
        <w:fldChar w:fldCharType="end"/>
      </w:r>
      <w:r>
        <w:rPr>
          <w:rFonts w:eastAsia="Malgun Gothic"/>
          <w:lang w:eastAsia="ko-KR"/>
        </w:rPr>
        <w:t xml:space="preserve">. </w:t>
      </w:r>
    </w:p>
    <w:p w14:paraId="69F16F1F" w14:textId="622D8F19" w:rsidR="00AA656A" w:rsidRPr="00296ABC" w:rsidRDefault="00AA656A" w:rsidP="007B513F">
      <w:pPr>
        <w:spacing w:after="0"/>
        <w:rPr>
          <w:b/>
        </w:rPr>
      </w:pPr>
      <w:r w:rsidRPr="00296ABC">
        <w:rPr>
          <w:b/>
        </w:rPr>
        <w:t xml:space="preserve">Proposal </w:t>
      </w:r>
      <w:r w:rsidR="00423DFB">
        <w:rPr>
          <w:b/>
        </w:rPr>
        <w:t>2</w:t>
      </w:r>
      <w:r w:rsidR="001D5775">
        <w:rPr>
          <w:b/>
        </w:rPr>
        <w:t>:</w:t>
      </w:r>
      <w:r w:rsidRPr="00296ABC">
        <w:rPr>
          <w:b/>
        </w:rPr>
        <w:t xml:space="preserve"> </w:t>
      </w:r>
    </w:p>
    <w:p w14:paraId="6E40DDA4" w14:textId="77777777" w:rsidR="00AA656A" w:rsidRDefault="00AA656A" w:rsidP="00C61497">
      <w:pPr>
        <w:pStyle w:val="ListParagraph"/>
        <w:numPr>
          <w:ilvl w:val="0"/>
          <w:numId w:val="13"/>
        </w:numPr>
        <w:rPr>
          <w:i/>
        </w:rPr>
      </w:pPr>
      <w:r>
        <w:rPr>
          <w:i/>
        </w:rPr>
        <w:t>When at least two HARQ-ACK CBs are simultaneously constructed for a UE, for Type II HARQ-ACK CB, and for dynamically-scheduled PDSCH</w:t>
      </w:r>
      <w:r w:rsidR="009C1CBD">
        <w:rPr>
          <w:i/>
        </w:rPr>
        <w:t xml:space="preserve"> and PDCCH indicating SPS release</w:t>
      </w:r>
      <w:r>
        <w:rPr>
          <w:i/>
        </w:rPr>
        <w:t>, the HARQ-ACK CB to use is indicated by explicit indication in the scheduling DCI.</w:t>
      </w:r>
    </w:p>
    <w:p w14:paraId="4983C434" w14:textId="77777777" w:rsidR="00AD40C1" w:rsidRPr="009A313C" w:rsidRDefault="006C2AE8" w:rsidP="00AD40C1">
      <w:pPr>
        <w:pStyle w:val="ListParagraph"/>
        <w:numPr>
          <w:ilvl w:val="1"/>
          <w:numId w:val="13"/>
        </w:numPr>
        <w:rPr>
          <w:i/>
        </w:rPr>
      </w:pPr>
      <w:r w:rsidRPr="00B71514">
        <w:rPr>
          <w:i/>
        </w:rPr>
        <w:t>T</w:t>
      </w:r>
      <w:r w:rsidR="00AD40C1" w:rsidRPr="00B71514">
        <w:rPr>
          <w:i/>
        </w:rPr>
        <w:t>he CB identification is not coupled with any PDSCH priority or PDSCH minimum processing times.</w:t>
      </w:r>
    </w:p>
    <w:p w14:paraId="3F5FC1A3" w14:textId="77777777" w:rsidR="00E7225B" w:rsidRPr="00A430A6" w:rsidRDefault="00296ABC" w:rsidP="00A430A6">
      <w:pPr>
        <w:pStyle w:val="Heading1"/>
        <w:keepLines/>
        <w:numPr>
          <w:ilvl w:val="1"/>
          <w:numId w:val="26"/>
        </w:numPr>
        <w:pBdr>
          <w:top w:val="single" w:sz="12" w:space="4" w:color="auto"/>
        </w:pBdr>
        <w:overflowPunct w:val="0"/>
        <w:snapToGrid/>
        <w:spacing w:before="240"/>
        <w:jc w:val="left"/>
        <w:textAlignment w:val="baseline"/>
        <w:rPr>
          <w:rFonts w:ascii="Arial" w:hAnsi="Arial"/>
          <w:b w:val="0"/>
          <w:bCs w:val="0"/>
          <w:sz w:val="36"/>
          <w:szCs w:val="20"/>
        </w:rPr>
      </w:pPr>
      <w:r w:rsidRPr="00A430A6">
        <w:rPr>
          <w:rFonts w:ascii="Arial" w:hAnsi="Arial"/>
          <w:b w:val="0"/>
          <w:bCs w:val="0"/>
          <w:sz w:val="36"/>
          <w:szCs w:val="20"/>
        </w:rPr>
        <w:t>Details on</w:t>
      </w:r>
      <w:r w:rsidR="00E7225B" w:rsidRPr="00A430A6">
        <w:rPr>
          <w:rFonts w:ascii="Arial" w:hAnsi="Arial"/>
          <w:b w:val="0"/>
          <w:bCs w:val="0"/>
          <w:sz w:val="36"/>
          <w:szCs w:val="20"/>
        </w:rPr>
        <w:t xml:space="preserve"> K1 value</w:t>
      </w:r>
      <w:r w:rsidRPr="00A430A6">
        <w:rPr>
          <w:rFonts w:ascii="Arial" w:hAnsi="Arial"/>
          <w:b w:val="0"/>
          <w:bCs w:val="0"/>
          <w:sz w:val="36"/>
          <w:szCs w:val="20"/>
        </w:rPr>
        <w:t xml:space="preserve"> definition in unit of sub-slot</w:t>
      </w:r>
    </w:p>
    <w:p w14:paraId="579472E3" w14:textId="77777777" w:rsidR="00A3091A" w:rsidRDefault="00A3091A" w:rsidP="00E626FF">
      <w:pPr>
        <w:rPr>
          <w:rFonts w:eastAsia="Malgun Gothic"/>
          <w:lang w:eastAsia="ko-KR"/>
        </w:rPr>
      </w:pPr>
      <w:r>
        <w:rPr>
          <w:rFonts w:eastAsia="Malgun Gothic"/>
          <w:lang w:eastAsia="ko-KR"/>
        </w:rPr>
        <w:t xml:space="preserve">In </w:t>
      </w:r>
      <w:r w:rsidR="00B463C8">
        <w:rPr>
          <w:rFonts w:eastAsia="Malgun Gothic"/>
          <w:lang w:eastAsia="ko-KR"/>
        </w:rPr>
        <w:t xml:space="preserve">RAN1 </w:t>
      </w:r>
      <w:r>
        <w:rPr>
          <w:rFonts w:eastAsia="Malgun Gothic"/>
          <w:lang w:eastAsia="ko-KR"/>
        </w:rPr>
        <w:t xml:space="preserve">#97, it was agreed that </w:t>
      </w:r>
      <w:r>
        <w:rPr>
          <w:szCs w:val="20"/>
          <w:lang w:eastAsia="zh-CN"/>
        </w:rPr>
        <w:t>f</w:t>
      </w:r>
      <w:r w:rsidRPr="0039638F">
        <w:rPr>
          <w:rFonts w:hint="eastAsia"/>
          <w:szCs w:val="20"/>
          <w:lang w:eastAsia="zh-CN"/>
        </w:rPr>
        <w:t xml:space="preserve">or sub-slot-based </w:t>
      </w:r>
      <w:r w:rsidRPr="0039638F">
        <w:rPr>
          <w:szCs w:val="20"/>
          <w:lang w:eastAsia="zh-CN"/>
        </w:rPr>
        <w:t>HARQ-ACK feedback procedure</w:t>
      </w:r>
      <w:r w:rsidRPr="0039638F">
        <w:rPr>
          <w:rFonts w:hint="eastAsia"/>
          <w:szCs w:val="20"/>
          <w:lang w:eastAsia="zh-CN"/>
        </w:rPr>
        <w:t xml:space="preserve">, K1 is the number of sub-slots from the sub-slot containing </w:t>
      </w:r>
      <w:r w:rsidRPr="0039638F">
        <w:rPr>
          <w:szCs w:val="20"/>
          <w:lang w:eastAsia="zh-CN"/>
        </w:rPr>
        <w:t xml:space="preserve">the </w:t>
      </w:r>
      <w:r w:rsidRPr="0039638F">
        <w:rPr>
          <w:rFonts w:hint="eastAsia"/>
          <w:szCs w:val="20"/>
          <w:lang w:eastAsia="zh-CN"/>
        </w:rPr>
        <w:t xml:space="preserve">end of PDSCH to the sub-slot containing </w:t>
      </w:r>
      <w:r w:rsidRPr="0039638F">
        <w:rPr>
          <w:szCs w:val="20"/>
          <w:lang w:eastAsia="zh-CN"/>
        </w:rPr>
        <w:t xml:space="preserve">the </w:t>
      </w:r>
      <w:r w:rsidRPr="0039638F">
        <w:rPr>
          <w:rFonts w:hint="eastAsia"/>
          <w:szCs w:val="20"/>
          <w:lang w:eastAsia="zh-CN"/>
        </w:rPr>
        <w:t>start of PUCCH.</w:t>
      </w:r>
      <w:r>
        <w:rPr>
          <w:szCs w:val="20"/>
          <w:lang w:eastAsia="zh-CN"/>
        </w:rPr>
        <w:t xml:space="preserve"> </w:t>
      </w:r>
    </w:p>
    <w:p w14:paraId="75086526" w14:textId="04CB3FC2" w:rsidR="001168A7" w:rsidRDefault="00296ABC" w:rsidP="001168A7">
      <w:pPr>
        <w:rPr>
          <w:szCs w:val="20"/>
          <w:lang w:eastAsia="zh-CN"/>
        </w:rPr>
      </w:pPr>
      <w:r w:rsidRPr="00296ABC">
        <w:rPr>
          <w:rFonts w:eastAsia="Malgun Gothic"/>
          <w:lang w:eastAsia="ko-KR"/>
        </w:rPr>
        <w:t>Given</w:t>
      </w:r>
      <w:r w:rsidR="00511139" w:rsidRPr="00296ABC">
        <w:rPr>
          <w:rFonts w:eastAsia="Malgun Gothic"/>
          <w:lang w:eastAsia="ko-KR"/>
        </w:rPr>
        <w:t xml:space="preserve"> that </w:t>
      </w:r>
      <w:r w:rsidRPr="00296ABC">
        <w:rPr>
          <w:rFonts w:eastAsia="Malgun Gothic"/>
          <w:lang w:eastAsia="ko-KR"/>
        </w:rPr>
        <w:t>it has been</w:t>
      </w:r>
      <w:r w:rsidR="00511139" w:rsidRPr="00296ABC">
        <w:rPr>
          <w:rFonts w:eastAsia="Malgun Gothic"/>
          <w:lang w:eastAsia="ko-KR"/>
        </w:rPr>
        <w:t xml:space="preserve"> already agreed </w:t>
      </w:r>
      <w:r w:rsidR="0032285D">
        <w:rPr>
          <w:rFonts w:eastAsia="Malgun Gothic"/>
          <w:lang w:eastAsia="ko-KR"/>
        </w:rPr>
        <w:t>to define</w:t>
      </w:r>
      <w:r w:rsidR="00511139" w:rsidRPr="00296ABC">
        <w:rPr>
          <w:rFonts w:eastAsia="Malgun Gothic"/>
          <w:lang w:eastAsia="ko-KR"/>
        </w:rPr>
        <w:t xml:space="preserve"> </w:t>
      </w:r>
      <w:r w:rsidRPr="00296ABC">
        <w:rPr>
          <w:rFonts w:eastAsia="Malgun Gothic"/>
          <w:lang w:eastAsia="ko-KR"/>
        </w:rPr>
        <w:t>K1 offset</w:t>
      </w:r>
      <w:r w:rsidR="00511139" w:rsidRPr="00296ABC">
        <w:rPr>
          <w:rFonts w:eastAsia="Malgun Gothic"/>
          <w:lang w:eastAsia="ko-KR"/>
        </w:rPr>
        <w:t xml:space="preserve"> following Rel-15 approach </w:t>
      </w:r>
      <w:r w:rsidR="0032285D">
        <w:rPr>
          <w:rFonts w:eastAsia="Malgun Gothic"/>
          <w:lang w:eastAsia="ko-KR"/>
        </w:rPr>
        <w:t>(</w:t>
      </w:r>
      <w:r w:rsidR="0032285D" w:rsidRPr="0032285D">
        <w:rPr>
          <w:rFonts w:eastAsia="Malgun Gothic"/>
          <w:lang w:eastAsia="ko-KR"/>
        </w:rPr>
        <w:t>based on RRC-configured set of entries</w:t>
      </w:r>
      <w:r w:rsidR="0032285D">
        <w:rPr>
          <w:rFonts w:eastAsia="Malgun Gothic"/>
          <w:lang w:eastAsia="ko-KR"/>
        </w:rPr>
        <w:t>)</w:t>
      </w:r>
      <w:r w:rsidR="0032285D" w:rsidRPr="0032285D">
        <w:rPr>
          <w:rFonts w:eastAsia="Malgun Gothic"/>
          <w:lang w:eastAsia="ko-KR"/>
        </w:rPr>
        <w:t xml:space="preserve"> in units of sub-slots</w:t>
      </w:r>
      <w:r w:rsidRPr="00296ABC">
        <w:rPr>
          <w:rFonts w:eastAsia="Malgun Gothic"/>
          <w:lang w:eastAsia="ko-KR"/>
        </w:rPr>
        <w:t xml:space="preserve">, </w:t>
      </w:r>
      <w:r w:rsidR="001168A7">
        <w:rPr>
          <w:rFonts w:eastAsia="Malgun Gothic"/>
          <w:lang w:eastAsia="ko-KR"/>
        </w:rPr>
        <w:t>some further details</w:t>
      </w:r>
      <w:r w:rsidR="0032285D">
        <w:rPr>
          <w:rFonts w:eastAsia="Malgun Gothic"/>
          <w:lang w:eastAsia="ko-KR"/>
        </w:rPr>
        <w:t xml:space="preserve"> </w:t>
      </w:r>
      <w:r w:rsidR="001168A7">
        <w:rPr>
          <w:rFonts w:eastAsia="Malgun Gothic"/>
          <w:lang w:eastAsia="ko-KR"/>
        </w:rPr>
        <w:t>on</w:t>
      </w:r>
      <w:r w:rsidRPr="00296ABC">
        <w:rPr>
          <w:rFonts w:eastAsia="Malgun Gothic"/>
          <w:lang w:eastAsia="ko-KR"/>
        </w:rPr>
        <w:t xml:space="preserve"> the </w:t>
      </w:r>
      <w:r w:rsidR="00511139" w:rsidRPr="00296ABC">
        <w:rPr>
          <w:rFonts w:eastAsia="Malgun Gothic"/>
          <w:lang w:eastAsia="ko-KR"/>
        </w:rPr>
        <w:t>range</w:t>
      </w:r>
      <w:r w:rsidR="0032285D">
        <w:rPr>
          <w:rFonts w:eastAsia="Malgun Gothic"/>
          <w:lang w:eastAsia="ko-KR"/>
        </w:rPr>
        <w:t xml:space="preserve"> </w:t>
      </w:r>
      <w:r w:rsidRPr="00296ABC">
        <w:rPr>
          <w:rFonts w:eastAsia="Malgun Gothic"/>
          <w:lang w:eastAsia="ko-KR"/>
        </w:rPr>
        <w:t xml:space="preserve">should be defined. </w:t>
      </w:r>
      <w:r w:rsidR="001168A7">
        <w:rPr>
          <w:rFonts w:eastAsia="Malgun Gothic"/>
          <w:lang w:eastAsia="ko-KR"/>
        </w:rPr>
        <w:t xml:space="preserve">In </w:t>
      </w:r>
      <w:r w:rsidR="00B463C8">
        <w:rPr>
          <w:rFonts w:eastAsia="Malgun Gothic"/>
          <w:lang w:eastAsia="ko-KR"/>
        </w:rPr>
        <w:t xml:space="preserve">RAN1 </w:t>
      </w:r>
      <w:r w:rsidR="001168A7">
        <w:rPr>
          <w:rFonts w:eastAsia="Malgun Gothic"/>
          <w:lang w:eastAsia="ko-KR"/>
        </w:rPr>
        <w:t xml:space="preserve">#97, </w:t>
      </w:r>
      <w:proofErr w:type="gramStart"/>
      <w:r w:rsidR="001168A7">
        <w:rPr>
          <w:rFonts w:eastAsia="Malgun Gothic"/>
          <w:lang w:eastAsia="ko-KR"/>
        </w:rPr>
        <w:t>whether or not</w:t>
      </w:r>
      <w:proofErr w:type="gramEnd"/>
      <w:r w:rsidR="001168A7">
        <w:rPr>
          <w:rFonts w:eastAsia="Malgun Gothic"/>
          <w:lang w:eastAsia="ko-KR"/>
        </w:rPr>
        <w:t xml:space="preserve"> t</w:t>
      </w:r>
      <w:r w:rsidR="001168A7" w:rsidRPr="0039638F">
        <w:rPr>
          <w:rFonts w:hint="eastAsia"/>
          <w:szCs w:val="20"/>
          <w:lang w:eastAsia="zh-CN"/>
        </w:rPr>
        <w:t>he configurable value range of K1</w:t>
      </w:r>
      <w:r w:rsidR="0032285D">
        <w:rPr>
          <w:szCs w:val="20"/>
          <w:lang w:eastAsia="zh-CN"/>
        </w:rPr>
        <w:t>-indication</w:t>
      </w:r>
      <w:r w:rsidR="001168A7" w:rsidRPr="0039638F">
        <w:rPr>
          <w:rFonts w:hint="eastAsia"/>
          <w:szCs w:val="20"/>
          <w:lang w:eastAsia="zh-CN"/>
        </w:rPr>
        <w:t xml:space="preserve"> needs to be extended</w:t>
      </w:r>
      <w:r w:rsidR="0032285D">
        <w:rPr>
          <w:szCs w:val="20"/>
          <w:lang w:eastAsia="zh-CN"/>
        </w:rPr>
        <w:t xml:space="preserve"> compared to Rel-15</w:t>
      </w:r>
      <w:r w:rsidR="001168A7" w:rsidRPr="0039638F">
        <w:rPr>
          <w:rFonts w:hint="eastAsia"/>
          <w:szCs w:val="20"/>
          <w:lang w:eastAsia="zh-CN"/>
        </w:rPr>
        <w:t>, and</w:t>
      </w:r>
      <w:r w:rsidR="001168A7">
        <w:rPr>
          <w:szCs w:val="20"/>
          <w:lang w:eastAsia="zh-CN"/>
        </w:rPr>
        <w:t xml:space="preserve"> the</w:t>
      </w:r>
      <w:r w:rsidR="001168A7" w:rsidRPr="0039638F">
        <w:rPr>
          <w:rFonts w:hint="eastAsia"/>
          <w:szCs w:val="20"/>
          <w:lang w:eastAsia="zh-CN"/>
        </w:rPr>
        <w:t xml:space="preserve"> impact to related DCI field bit</w:t>
      </w:r>
      <w:r w:rsidR="000B2C2D">
        <w:rPr>
          <w:szCs w:val="20"/>
          <w:lang w:eastAsia="zh-CN"/>
        </w:rPr>
        <w:t>-</w:t>
      </w:r>
      <w:r w:rsidR="001168A7" w:rsidRPr="0039638F">
        <w:rPr>
          <w:rFonts w:hint="eastAsia"/>
          <w:szCs w:val="20"/>
          <w:lang w:eastAsia="zh-CN"/>
        </w:rPr>
        <w:t>width</w:t>
      </w:r>
      <w:r w:rsidR="001168A7">
        <w:rPr>
          <w:szCs w:val="20"/>
          <w:lang w:eastAsia="zh-CN"/>
        </w:rPr>
        <w:t>, have been left for further studies.</w:t>
      </w:r>
    </w:p>
    <w:p w14:paraId="5E1D5837" w14:textId="77777777" w:rsidR="00E92D9E" w:rsidRDefault="00296ABC" w:rsidP="00E0315D">
      <w:pPr>
        <w:rPr>
          <w:rFonts w:eastAsia="Malgun Gothic"/>
          <w:lang w:eastAsia="ko-KR"/>
        </w:rPr>
      </w:pPr>
      <w:r w:rsidRPr="00296ABC">
        <w:rPr>
          <w:rFonts w:eastAsia="Malgun Gothic"/>
          <w:lang w:eastAsia="ko-KR"/>
        </w:rPr>
        <w:t>Reducing K1 granularity from slot-level to sub-slot, imposes limitation on the maximum value that K1 can reach. This is especially important (and potentially very restrictive) for TDD configurations, due to the unavailability of UL symbols etc. to transmit the HARQ-ACK feedback</w:t>
      </w:r>
      <w:r w:rsidR="00E92D9E">
        <w:rPr>
          <w:rFonts w:eastAsia="Malgun Gothic"/>
          <w:lang w:eastAsia="ko-KR"/>
        </w:rPr>
        <w:t xml:space="preserve"> flexibly</w:t>
      </w:r>
      <w:r w:rsidRPr="00296ABC">
        <w:rPr>
          <w:rFonts w:eastAsia="Malgun Gothic"/>
          <w:lang w:eastAsia="ko-KR"/>
        </w:rPr>
        <w:t>. On the other hand, d</w:t>
      </w:r>
      <w:r w:rsidR="00511139" w:rsidRPr="00296ABC">
        <w:rPr>
          <w:rFonts w:eastAsia="Malgun Gothic"/>
          <w:lang w:eastAsia="ko-KR"/>
        </w:rPr>
        <w:t>efining different ranges for the multiplier of the sub-slot unit to determine K1 value, is already possible with Rel-15 design</w:t>
      </w:r>
      <w:r w:rsidRPr="00296ABC">
        <w:rPr>
          <w:rFonts w:eastAsia="Malgun Gothic"/>
          <w:lang w:eastAsia="ko-KR"/>
        </w:rPr>
        <w:t xml:space="preserve">. </w:t>
      </w:r>
      <w:r w:rsidR="00E92D9E">
        <w:rPr>
          <w:rFonts w:eastAsia="Malgun Gothic"/>
          <w:lang w:eastAsia="ko-KR"/>
        </w:rPr>
        <w:t xml:space="preserve">Particularly, in Rel-15, </w:t>
      </w:r>
      <w:r w:rsidR="00E92D9E" w:rsidRPr="00E92D9E">
        <w:rPr>
          <w:rFonts w:eastAsia="Malgun Gothic"/>
          <w:lang w:eastAsia="ko-KR"/>
        </w:rPr>
        <w:t xml:space="preserve">it is specified that RRC </w:t>
      </w:r>
      <w:r w:rsidR="00E92D9E">
        <w:rPr>
          <w:rFonts w:eastAsia="Malgun Gothic"/>
          <w:lang w:eastAsia="ko-KR"/>
        </w:rPr>
        <w:t>configures the UE with a set of candidate K1 values</w:t>
      </w:r>
      <w:r w:rsidR="00E0315D">
        <w:rPr>
          <w:rFonts w:eastAsia="Malgun Gothic"/>
          <w:lang w:eastAsia="ko-KR"/>
        </w:rPr>
        <w:t xml:space="preserve"> (</w:t>
      </w:r>
      <w:r w:rsidR="00E0315D" w:rsidRPr="00AA7BE4">
        <w:rPr>
          <w:rFonts w:eastAsia="Malgun Gothic"/>
          <w:lang w:eastAsia="ko-KR"/>
        </w:rPr>
        <w:t>“</w:t>
      </w:r>
      <w:r w:rsidR="00E0315D" w:rsidRPr="00786DC6">
        <w:rPr>
          <w:rFonts w:ascii="Courier New" w:hAnsi="Courier New" w:cs="Courier New"/>
          <w:color w:val="000000"/>
          <w:sz w:val="20"/>
          <w:szCs w:val="20"/>
        </w:rPr>
        <w:t>dl-</w:t>
      </w:r>
      <w:proofErr w:type="spellStart"/>
      <w:r w:rsidR="00E0315D" w:rsidRPr="00786DC6">
        <w:rPr>
          <w:rFonts w:ascii="Courier New" w:hAnsi="Courier New" w:cs="Courier New"/>
          <w:color w:val="000000"/>
          <w:sz w:val="20"/>
          <w:szCs w:val="20"/>
        </w:rPr>
        <w:t>DataToUL</w:t>
      </w:r>
      <w:proofErr w:type="spellEnd"/>
      <w:r w:rsidR="00E0315D" w:rsidRPr="00786DC6">
        <w:rPr>
          <w:rFonts w:ascii="Courier New" w:hAnsi="Courier New" w:cs="Courier New"/>
          <w:color w:val="000000"/>
          <w:sz w:val="20"/>
          <w:szCs w:val="20"/>
        </w:rPr>
        <w:t>-ACK SEQUENCE (SIZE (</w:t>
      </w:r>
      <w:proofErr w:type="gramStart"/>
      <w:r w:rsidR="00E0315D" w:rsidRPr="00786DC6">
        <w:rPr>
          <w:rFonts w:ascii="Courier New" w:hAnsi="Courier New" w:cs="Courier New"/>
          <w:color w:val="000000"/>
          <w:sz w:val="20"/>
          <w:szCs w:val="20"/>
        </w:rPr>
        <w:t>1..</w:t>
      </w:r>
      <w:proofErr w:type="gramEnd"/>
      <w:r w:rsidR="00E0315D" w:rsidRPr="00786DC6">
        <w:rPr>
          <w:rFonts w:ascii="Courier New" w:hAnsi="Courier New" w:cs="Courier New"/>
          <w:color w:val="000000"/>
          <w:sz w:val="20"/>
          <w:szCs w:val="20"/>
        </w:rPr>
        <w:t>8)) OF INTEGER (0..15)</w:t>
      </w:r>
      <w:r w:rsidR="00E0315D" w:rsidRPr="00E0315D">
        <w:rPr>
          <w:rFonts w:eastAsia="Malgun Gothic"/>
          <w:lang w:eastAsia="ko-KR"/>
        </w:rPr>
        <w:t>”</w:t>
      </w:r>
      <w:r w:rsidR="00E0315D">
        <w:rPr>
          <w:rFonts w:eastAsia="Malgun Gothic"/>
          <w:lang w:eastAsia="ko-KR"/>
        </w:rPr>
        <w:t>)</w:t>
      </w:r>
      <w:r w:rsidR="00E92D9E">
        <w:rPr>
          <w:rFonts w:eastAsia="Malgun Gothic"/>
          <w:lang w:eastAsia="ko-KR"/>
        </w:rPr>
        <w:t>, and the DCI indicates one value from the candidate set.</w:t>
      </w:r>
      <w:r w:rsidR="00E0315D">
        <w:rPr>
          <w:rFonts w:eastAsia="Malgun Gothic"/>
          <w:lang w:eastAsia="ko-KR"/>
        </w:rPr>
        <w:t xml:space="preserve"> </w:t>
      </w:r>
    </w:p>
    <w:p w14:paraId="26CE2819" w14:textId="4DF1F5EB" w:rsidR="0032285D" w:rsidRPr="00296ABC" w:rsidRDefault="0032285D" w:rsidP="00C64F7C">
      <w:pPr>
        <w:rPr>
          <w:rFonts w:eastAsia="Malgun Gothic"/>
          <w:lang w:eastAsia="ko-KR"/>
        </w:rPr>
      </w:pPr>
      <w:r w:rsidRPr="0032285D">
        <w:rPr>
          <w:rFonts w:eastAsia="Malgun Gothic"/>
          <w:lang w:eastAsia="ko-KR"/>
        </w:rPr>
        <w:t xml:space="preserve">On the other hand, it has been agreed </w:t>
      </w:r>
      <w:r>
        <w:rPr>
          <w:rFonts w:eastAsia="Malgun Gothic"/>
          <w:lang w:eastAsia="ko-KR"/>
        </w:rPr>
        <w:t xml:space="preserve">that </w:t>
      </w:r>
      <w:proofErr w:type="gramStart"/>
      <w:r w:rsidRPr="0032285D">
        <w:rPr>
          <w:rFonts w:eastAsia="Malgun Gothic"/>
          <w:lang w:eastAsia="ko-KR"/>
        </w:rPr>
        <w:t xml:space="preserve">both </w:t>
      </w:r>
      <w:r w:rsidR="00C64F7C">
        <w:rPr>
          <w:rFonts w:eastAsia="Malgun Gothic"/>
          <w:lang w:eastAsia="ko-KR"/>
        </w:rPr>
        <w:t>of the</w:t>
      </w:r>
      <w:r>
        <w:rPr>
          <w:rFonts w:eastAsia="Malgun Gothic"/>
          <w:lang w:eastAsia="ko-KR"/>
        </w:rPr>
        <w:t xml:space="preserve"> </w:t>
      </w:r>
      <w:r w:rsidRPr="0032285D">
        <w:rPr>
          <w:rFonts w:eastAsia="Malgun Gothic"/>
          <w:lang w:eastAsia="ko-KR"/>
        </w:rPr>
        <w:t>simultaneously</w:t>
      </w:r>
      <w:proofErr w:type="gramEnd"/>
      <w:r w:rsidRPr="0032285D">
        <w:rPr>
          <w:rFonts w:eastAsia="Malgun Gothic"/>
          <w:lang w:eastAsia="ko-KR"/>
        </w:rPr>
        <w:t xml:space="preserve"> constructed HARQ-ACK CBs </w:t>
      </w:r>
      <w:r w:rsidR="002E0723">
        <w:rPr>
          <w:rFonts w:eastAsia="Malgun Gothic"/>
          <w:lang w:eastAsia="ko-KR"/>
        </w:rPr>
        <w:t>can be</w:t>
      </w:r>
      <w:r w:rsidRPr="0032285D">
        <w:rPr>
          <w:rFonts w:eastAsia="Malgun Gothic"/>
          <w:lang w:eastAsia="ko-KR"/>
        </w:rPr>
        <w:t xml:space="preserve"> sub-slot-based. </w:t>
      </w:r>
      <w:proofErr w:type="gramStart"/>
      <w:r w:rsidRPr="0032285D">
        <w:rPr>
          <w:rFonts w:eastAsia="Malgun Gothic"/>
          <w:lang w:eastAsia="ko-KR"/>
        </w:rPr>
        <w:t>In light of</w:t>
      </w:r>
      <w:proofErr w:type="gramEnd"/>
      <w:r w:rsidRPr="0032285D">
        <w:rPr>
          <w:rFonts w:eastAsia="Malgun Gothic"/>
          <w:lang w:eastAsia="ko-KR"/>
        </w:rPr>
        <w:t xml:space="preserve"> this agreement, </w:t>
      </w:r>
      <w:r w:rsidR="00C64F7C">
        <w:rPr>
          <w:rFonts w:eastAsia="Malgun Gothic"/>
          <w:lang w:eastAsia="ko-KR"/>
        </w:rPr>
        <w:t xml:space="preserve">the </w:t>
      </w:r>
      <w:r w:rsidRPr="0032285D">
        <w:rPr>
          <w:rFonts w:eastAsia="Malgun Gothic"/>
          <w:lang w:eastAsia="ko-KR"/>
        </w:rPr>
        <w:t xml:space="preserve">extension of K1 range can enable </w:t>
      </w:r>
      <w:r w:rsidR="009322E5">
        <w:rPr>
          <w:rFonts w:eastAsia="Malgun Gothic"/>
          <w:lang w:eastAsia="ko-KR"/>
        </w:rPr>
        <w:t>more efficient</w:t>
      </w:r>
      <w:r w:rsidR="00B33B72" w:rsidRPr="0032285D">
        <w:rPr>
          <w:rFonts w:eastAsia="Malgun Gothic"/>
          <w:lang w:eastAsia="ko-KR"/>
        </w:rPr>
        <w:t xml:space="preserve"> HARQ-ACK multiplexing</w:t>
      </w:r>
      <w:r w:rsidR="00B33B72">
        <w:rPr>
          <w:rFonts w:eastAsia="Malgun Gothic"/>
          <w:lang w:eastAsia="ko-KR"/>
        </w:rPr>
        <w:t xml:space="preserve">. For instance, in case where URLLC traffic and </w:t>
      </w:r>
      <w:proofErr w:type="spellStart"/>
      <w:r w:rsidR="00B33B72">
        <w:rPr>
          <w:rFonts w:eastAsia="Malgun Gothic"/>
          <w:lang w:eastAsia="ko-KR"/>
        </w:rPr>
        <w:t>eMBB</w:t>
      </w:r>
      <w:proofErr w:type="spellEnd"/>
      <w:r w:rsidR="00B33B72">
        <w:rPr>
          <w:rFonts w:eastAsia="Malgun Gothic"/>
          <w:lang w:eastAsia="ko-KR"/>
        </w:rPr>
        <w:t xml:space="preserve">-like traffic are scheduled, it is possible for the </w:t>
      </w:r>
      <w:proofErr w:type="spellStart"/>
      <w:r w:rsidR="00B33B72">
        <w:rPr>
          <w:rFonts w:eastAsia="Malgun Gothic"/>
          <w:lang w:eastAsia="ko-KR"/>
        </w:rPr>
        <w:t>gNB</w:t>
      </w:r>
      <w:proofErr w:type="spellEnd"/>
      <w:r w:rsidRPr="0032285D">
        <w:rPr>
          <w:rFonts w:eastAsia="Malgun Gothic"/>
          <w:lang w:eastAsia="ko-KR"/>
        </w:rPr>
        <w:t xml:space="preserve"> </w:t>
      </w:r>
      <w:r w:rsidR="00B33B72">
        <w:rPr>
          <w:rFonts w:eastAsia="Malgun Gothic"/>
          <w:lang w:eastAsia="ko-KR"/>
        </w:rPr>
        <w:t xml:space="preserve">to </w:t>
      </w:r>
      <w:r w:rsidRPr="0032285D">
        <w:rPr>
          <w:rFonts w:eastAsia="Malgun Gothic"/>
          <w:lang w:eastAsia="ko-KR"/>
        </w:rPr>
        <w:t>push</w:t>
      </w:r>
      <w:r w:rsidR="00B33B72">
        <w:rPr>
          <w:rFonts w:eastAsia="Malgun Gothic"/>
          <w:lang w:eastAsia="ko-KR"/>
        </w:rPr>
        <w:t xml:space="preserve"> </w:t>
      </w:r>
      <w:r w:rsidRPr="0032285D">
        <w:rPr>
          <w:rFonts w:eastAsia="Malgun Gothic"/>
          <w:lang w:eastAsia="ko-KR"/>
        </w:rPr>
        <w:t xml:space="preserve">out </w:t>
      </w:r>
      <w:r w:rsidR="00B33B72">
        <w:rPr>
          <w:rFonts w:eastAsia="Malgun Gothic"/>
          <w:lang w:eastAsia="ko-KR"/>
        </w:rPr>
        <w:t xml:space="preserve">the feedback for </w:t>
      </w:r>
      <w:proofErr w:type="spellStart"/>
      <w:r w:rsidRPr="0032285D">
        <w:rPr>
          <w:rFonts w:eastAsia="Malgun Gothic"/>
          <w:lang w:eastAsia="ko-KR"/>
        </w:rPr>
        <w:t>eMBB</w:t>
      </w:r>
      <w:proofErr w:type="spellEnd"/>
      <w:r w:rsidRPr="0032285D">
        <w:rPr>
          <w:rFonts w:eastAsia="Malgun Gothic"/>
          <w:lang w:eastAsia="ko-KR"/>
        </w:rPr>
        <w:t>-like traffic</w:t>
      </w:r>
      <w:r w:rsidR="00B33B72">
        <w:rPr>
          <w:rFonts w:eastAsia="Malgun Gothic"/>
          <w:lang w:eastAsia="ko-KR"/>
        </w:rPr>
        <w:t xml:space="preserve"> and better accommodate the URLLC feedback</w:t>
      </w:r>
      <w:r w:rsidRPr="0032285D">
        <w:rPr>
          <w:rFonts w:eastAsia="Malgun Gothic"/>
          <w:lang w:eastAsia="ko-KR"/>
        </w:rPr>
        <w:t xml:space="preserve">. </w:t>
      </w:r>
      <w:r w:rsidR="00201E30">
        <w:rPr>
          <w:rFonts w:eastAsia="Malgun Gothic"/>
          <w:lang w:eastAsia="ko-KR"/>
        </w:rPr>
        <w:t xml:space="preserve">Without such optimization, </w:t>
      </w:r>
      <w:r w:rsidR="00201E30" w:rsidRPr="00201E30">
        <w:rPr>
          <w:rFonts w:eastAsia="Malgun Gothic"/>
          <w:lang w:eastAsia="ko-KR"/>
        </w:rPr>
        <w:t xml:space="preserve">the HARQ-ACK multiplexing capability may be </w:t>
      </w:r>
      <w:r w:rsidR="00201E30">
        <w:rPr>
          <w:rFonts w:eastAsia="Malgun Gothic"/>
          <w:lang w:eastAsia="ko-KR"/>
        </w:rPr>
        <w:t xml:space="preserve">somewhat </w:t>
      </w:r>
      <w:r w:rsidR="00201E30" w:rsidRPr="00201E30">
        <w:rPr>
          <w:rFonts w:eastAsia="Malgun Gothic"/>
          <w:lang w:eastAsia="ko-KR"/>
        </w:rPr>
        <w:t xml:space="preserve">sacrificed for </w:t>
      </w:r>
      <w:proofErr w:type="spellStart"/>
      <w:r w:rsidR="00201E30" w:rsidRPr="00201E30">
        <w:rPr>
          <w:rFonts w:eastAsia="Malgun Gothic"/>
          <w:lang w:eastAsia="ko-KR"/>
        </w:rPr>
        <w:t>eMBB</w:t>
      </w:r>
      <w:proofErr w:type="spellEnd"/>
      <w:r w:rsidR="00201E30" w:rsidRPr="00201E30">
        <w:rPr>
          <w:rFonts w:eastAsia="Malgun Gothic"/>
          <w:lang w:eastAsia="ko-KR"/>
        </w:rPr>
        <w:t xml:space="preserve"> use cases</w:t>
      </w:r>
      <w:r w:rsidR="00201E30">
        <w:rPr>
          <w:rFonts w:eastAsia="Malgun Gothic"/>
          <w:lang w:eastAsia="ko-KR"/>
        </w:rPr>
        <w:t>. Particularly,</w:t>
      </w:r>
      <w:r w:rsidR="00201E30" w:rsidRPr="00201E30">
        <w:rPr>
          <w:rFonts w:eastAsia="Malgun Gothic"/>
          <w:lang w:eastAsia="ko-KR"/>
        </w:rPr>
        <w:t xml:space="preserve"> for </w:t>
      </w:r>
      <w:proofErr w:type="spellStart"/>
      <w:r w:rsidR="00201E30" w:rsidRPr="00201E30">
        <w:rPr>
          <w:rFonts w:eastAsia="Malgun Gothic"/>
          <w:lang w:eastAsia="ko-KR"/>
        </w:rPr>
        <w:t>eMBB</w:t>
      </w:r>
      <w:proofErr w:type="spellEnd"/>
      <w:r w:rsidR="00201E30" w:rsidRPr="00201E30">
        <w:rPr>
          <w:rFonts w:eastAsia="Malgun Gothic"/>
          <w:lang w:eastAsia="ko-KR"/>
        </w:rPr>
        <w:t xml:space="preserve"> the HARQ-ACK will </w:t>
      </w:r>
      <w:r w:rsidR="00201E30">
        <w:rPr>
          <w:rFonts w:eastAsia="Malgun Gothic"/>
          <w:lang w:eastAsia="ko-KR"/>
        </w:rPr>
        <w:t>be transmitted</w:t>
      </w:r>
      <w:r w:rsidR="00201E30" w:rsidRPr="00201E30">
        <w:rPr>
          <w:rFonts w:eastAsia="Malgun Gothic"/>
          <w:lang w:eastAsia="ko-KR"/>
        </w:rPr>
        <w:t xml:space="preserve"> more frequent than necessary.</w:t>
      </w:r>
    </w:p>
    <w:p w14:paraId="4DE5130F" w14:textId="567417E7" w:rsidR="00511139" w:rsidRPr="00296ABC" w:rsidRDefault="00296ABC" w:rsidP="00E52D05">
      <w:pPr>
        <w:rPr>
          <w:rFonts w:eastAsia="Malgun Gothic"/>
          <w:lang w:eastAsia="ko-KR"/>
        </w:rPr>
      </w:pPr>
      <w:r w:rsidRPr="00296ABC">
        <w:rPr>
          <w:rFonts w:eastAsia="Malgun Gothic"/>
          <w:lang w:eastAsia="ko-KR"/>
        </w:rPr>
        <w:t xml:space="preserve">We have the following proposal in order to address </w:t>
      </w:r>
      <w:r w:rsidR="0032285D">
        <w:rPr>
          <w:rFonts w:eastAsia="Malgun Gothic"/>
          <w:lang w:eastAsia="ko-KR"/>
        </w:rPr>
        <w:t>any</w:t>
      </w:r>
      <w:r w:rsidRPr="00296ABC">
        <w:rPr>
          <w:rFonts w:eastAsia="Malgun Gothic"/>
          <w:lang w:eastAsia="ko-KR"/>
        </w:rPr>
        <w:t xml:space="preserve"> limitations imposed by the maximu</w:t>
      </w:r>
      <w:r>
        <w:rPr>
          <w:rFonts w:eastAsia="Malgun Gothic"/>
          <w:lang w:eastAsia="ko-KR"/>
        </w:rPr>
        <w:t xml:space="preserve">m and </w:t>
      </w:r>
      <w:r w:rsidRPr="00B27DF6">
        <w:rPr>
          <w:rFonts w:eastAsia="Malgun Gothic"/>
          <w:lang w:eastAsia="ko-KR"/>
        </w:rPr>
        <w:t xml:space="preserve">the overall range </w:t>
      </w:r>
      <w:r w:rsidR="00E52D05">
        <w:rPr>
          <w:rFonts w:eastAsia="Malgun Gothic"/>
          <w:lang w:eastAsia="ko-KR"/>
        </w:rPr>
        <w:t xml:space="preserve">of the K1 </w:t>
      </w:r>
      <w:r w:rsidR="00E92D9E">
        <w:rPr>
          <w:rFonts w:eastAsia="Malgun Gothic"/>
          <w:lang w:eastAsia="ko-KR"/>
        </w:rPr>
        <w:t xml:space="preserve">sub-slot </w:t>
      </w:r>
      <w:r w:rsidRPr="00B27DF6">
        <w:rPr>
          <w:rFonts w:eastAsia="Malgun Gothic"/>
          <w:lang w:eastAsia="ko-KR"/>
        </w:rPr>
        <w:t>offset</w:t>
      </w:r>
      <w:r w:rsidR="00E52D05">
        <w:rPr>
          <w:rFonts w:eastAsia="Malgun Gothic"/>
          <w:lang w:eastAsia="ko-KR"/>
        </w:rPr>
        <w:t xml:space="preserve"> value</w:t>
      </w:r>
      <w:r w:rsidRPr="00296ABC">
        <w:rPr>
          <w:rFonts w:eastAsia="Malgun Gothic"/>
          <w:lang w:eastAsia="ko-KR"/>
        </w:rPr>
        <w:t>:</w:t>
      </w:r>
    </w:p>
    <w:p w14:paraId="68190754" w14:textId="3EC5E976" w:rsidR="00296ABC" w:rsidRPr="00296ABC" w:rsidRDefault="00296ABC" w:rsidP="007B513F">
      <w:pPr>
        <w:spacing w:after="0"/>
        <w:rPr>
          <w:b/>
        </w:rPr>
      </w:pPr>
      <w:r w:rsidRPr="00296ABC">
        <w:rPr>
          <w:b/>
        </w:rPr>
        <w:t xml:space="preserve">Proposal </w:t>
      </w:r>
      <w:r w:rsidR="00423DFB">
        <w:rPr>
          <w:b/>
        </w:rPr>
        <w:t>3</w:t>
      </w:r>
      <w:r w:rsidR="001D5775">
        <w:rPr>
          <w:b/>
        </w:rPr>
        <w:t>:</w:t>
      </w:r>
      <w:r w:rsidRPr="00296ABC">
        <w:rPr>
          <w:b/>
        </w:rPr>
        <w:t xml:space="preserve"> </w:t>
      </w:r>
    </w:p>
    <w:p w14:paraId="233B1C66" w14:textId="77777777" w:rsidR="00511139" w:rsidRPr="00296ABC" w:rsidRDefault="00296ABC" w:rsidP="00C326F4">
      <w:pPr>
        <w:pStyle w:val="ListParagraph"/>
        <w:numPr>
          <w:ilvl w:val="0"/>
          <w:numId w:val="13"/>
        </w:numPr>
        <w:rPr>
          <w:i/>
        </w:rPr>
      </w:pPr>
      <w:r w:rsidRPr="00296ABC">
        <w:rPr>
          <w:i/>
        </w:rPr>
        <w:t xml:space="preserve">Range of candidate values for the multipliers of the </w:t>
      </w:r>
      <w:r w:rsidR="0016670F">
        <w:rPr>
          <w:i/>
        </w:rPr>
        <w:t xml:space="preserve">UL </w:t>
      </w:r>
      <w:r w:rsidRPr="00296ABC">
        <w:rPr>
          <w:i/>
        </w:rPr>
        <w:t xml:space="preserve">sub-slot unit to be extended from max of 15 to larger max value (e.g., 31 or 63), possibly as a function of </w:t>
      </w:r>
      <w:r w:rsidR="00B463C8">
        <w:rPr>
          <w:i/>
        </w:rPr>
        <w:t xml:space="preserve">UL </w:t>
      </w:r>
      <w:r w:rsidRPr="00296ABC">
        <w:rPr>
          <w:i/>
        </w:rPr>
        <w:t>SCS</w:t>
      </w:r>
      <w:r>
        <w:rPr>
          <w:i/>
        </w:rPr>
        <w:t>.</w:t>
      </w:r>
    </w:p>
    <w:p w14:paraId="1D8229B3" w14:textId="77777777" w:rsidR="002C547F" w:rsidRPr="008B1D2C" w:rsidRDefault="00E107DB" w:rsidP="00A430A6">
      <w:pPr>
        <w:pStyle w:val="Heading1"/>
        <w:keepLines/>
        <w:numPr>
          <w:ilvl w:val="0"/>
          <w:numId w:val="26"/>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Handling r</w:t>
      </w:r>
      <w:r w:rsidR="002C547F">
        <w:rPr>
          <w:rFonts w:ascii="Arial" w:hAnsi="Arial"/>
          <w:b w:val="0"/>
          <w:bCs w:val="0"/>
          <w:sz w:val="36"/>
          <w:szCs w:val="20"/>
        </w:rPr>
        <w:t>esource conflicts of UL control and UL control</w:t>
      </w:r>
      <w:r>
        <w:rPr>
          <w:rFonts w:ascii="Arial" w:hAnsi="Arial"/>
          <w:b w:val="0"/>
          <w:bCs w:val="0"/>
          <w:sz w:val="36"/>
          <w:szCs w:val="20"/>
        </w:rPr>
        <w:t>/data</w:t>
      </w:r>
    </w:p>
    <w:p w14:paraId="25867805" w14:textId="77777777" w:rsidR="007610CC" w:rsidRDefault="007610CC" w:rsidP="002C547F">
      <w:r>
        <w:t>In this section, we discuss intra-UE prior</w:t>
      </w:r>
      <w:r w:rsidR="006158B5">
        <w:t xml:space="preserve">itization involving resource conflicts of UL control and UL control/data. </w:t>
      </w:r>
      <w:proofErr w:type="gramStart"/>
      <w:r w:rsidR="006158B5">
        <w:t>In particular, we</w:t>
      </w:r>
      <w:proofErr w:type="gramEnd"/>
      <w:r w:rsidR="006158B5">
        <w:t xml:space="preserve"> present our views on how priority can be obtain</w:t>
      </w:r>
      <w:r w:rsidR="0015136D">
        <w:t>ed</w:t>
      </w:r>
      <w:r w:rsidR="006158B5">
        <w:t xml:space="preserve"> for each of the channels involved </w:t>
      </w:r>
      <w:r w:rsidR="0015136D">
        <w:t>in resource conflict and what would be UE behavior, i.e., whether to drop one transmission or multiplex the overlapping transmissions.</w:t>
      </w:r>
    </w:p>
    <w:p w14:paraId="32B70FF0" w14:textId="77777777" w:rsidR="0015136D" w:rsidRDefault="0015136D" w:rsidP="002C547F">
      <w:r>
        <w:lastRenderedPageBreak/>
        <w:t xml:space="preserve">In RAN 85, scope of </w:t>
      </w:r>
      <w:proofErr w:type="spellStart"/>
      <w:r>
        <w:t>IIoT</w:t>
      </w:r>
      <w:proofErr w:type="spellEnd"/>
      <w:r>
        <w:t xml:space="preserve"> WID was updated and L1 multiplexing of services of different priority is now out of scope in Rel16. Hence, multiplexing is only possible if overlapping transmissions belong to same priority.</w:t>
      </w:r>
    </w:p>
    <w:p w14:paraId="33EB45E7" w14:textId="77777777" w:rsidR="0015136D" w:rsidRPr="00130270" w:rsidRDefault="0015136D" w:rsidP="00130270">
      <w:pPr>
        <w:pStyle w:val="Heading1"/>
        <w:keepLines/>
        <w:pBdr>
          <w:top w:val="single" w:sz="12" w:space="4" w:color="auto"/>
        </w:pBdr>
        <w:overflowPunct w:val="0"/>
        <w:snapToGrid/>
        <w:spacing w:before="240"/>
        <w:jc w:val="left"/>
        <w:textAlignment w:val="baseline"/>
        <w:rPr>
          <w:rFonts w:ascii="Arial" w:hAnsi="Arial"/>
          <w:b w:val="0"/>
          <w:bCs w:val="0"/>
          <w:sz w:val="36"/>
          <w:szCs w:val="20"/>
        </w:rPr>
      </w:pPr>
      <w:r w:rsidRPr="00130270">
        <w:rPr>
          <w:rFonts w:ascii="Arial" w:hAnsi="Arial"/>
          <w:b w:val="0"/>
          <w:bCs w:val="0"/>
          <w:sz w:val="36"/>
          <w:szCs w:val="20"/>
        </w:rPr>
        <w:t>3.1 Priority determination</w:t>
      </w:r>
    </w:p>
    <w:p w14:paraId="63E56EFB" w14:textId="77777777" w:rsidR="0015136D" w:rsidRPr="00130270" w:rsidRDefault="0015136D" w:rsidP="002C547F">
      <w:pPr>
        <w:rPr>
          <w:b/>
          <w:u w:val="single"/>
        </w:rPr>
      </w:pPr>
      <w:r w:rsidRPr="00130270">
        <w:rPr>
          <w:b/>
          <w:u w:val="single"/>
        </w:rPr>
        <w:t>Priority identification of HARQ-ACK</w:t>
      </w:r>
    </w:p>
    <w:p w14:paraId="73DF78A2" w14:textId="444306B1" w:rsidR="0015136D" w:rsidRPr="00130270" w:rsidRDefault="0015136D" w:rsidP="0015136D">
      <w:pPr>
        <w:shd w:val="clear" w:color="auto" w:fill="FFFFFF"/>
      </w:pPr>
      <w:r>
        <w:t>In RAN1 98, it was agreed that w</w:t>
      </w:r>
      <w:r w:rsidRPr="00130270">
        <w:t>hen a</w:t>
      </w:r>
      <w:r w:rsidRPr="0015136D">
        <w:t xml:space="preserve">t least two HARQ-ACK codebooks </w:t>
      </w:r>
      <w:r>
        <w:t>are</w:t>
      </w:r>
      <w:r w:rsidRPr="00130270">
        <w:t xml:space="preserve"> simultaneously constructed for supporting different service types for a UE, the PHY identification of HARQ-ACK codebook is also used to determine the priority of the HARQ-ACK codebook for collision handling.</w:t>
      </w:r>
      <w:r>
        <w:t xml:space="preserve"> Hence</w:t>
      </w:r>
      <w:r w:rsidR="00DD290B">
        <w:t>,</w:t>
      </w:r>
      <w:r>
        <w:t xml:space="preserve"> priority of HARQ-ACK is obtained dynamically based on which codebook is indicated for use in HARQ-ACK feedback. </w:t>
      </w:r>
      <w:r w:rsidR="00130270">
        <w:t>Higher layer configuration of codebook can include an explicit indication of priority or a given codebook number can be specified to be of higher priority than the other.</w:t>
      </w:r>
      <w:r w:rsidR="00AF7C36">
        <w:t xml:space="preserve"> An explicit </w:t>
      </w:r>
      <w:r w:rsidR="003A396F">
        <w:t xml:space="preserve">1-bit </w:t>
      </w:r>
      <w:r w:rsidR="00AF7C36">
        <w:t>field in the DL grant can be used to indicate priority of HARQ-ACK as well as HARQ-ACK codebook identification</w:t>
      </w:r>
      <w:r w:rsidR="00D45D09">
        <w:t xml:space="preserve"> as described in Section 2.2</w:t>
      </w:r>
      <w:r w:rsidR="00AF7C36">
        <w:t xml:space="preserve">. Explicit indication in a field is most flexible and use of this feature is not restricted to any given </w:t>
      </w:r>
      <w:proofErr w:type="gramStart"/>
      <w:r w:rsidR="00AF7C36">
        <w:t>DCI  format</w:t>
      </w:r>
      <w:proofErr w:type="gramEnd"/>
      <w:r w:rsidR="00AF7C36">
        <w:t xml:space="preserve"> or RNTI or CORESET.  The disadvantages of using DCI format, RNTI, and CORESET are well documented in the email discussion summary on priority determination of PUSCH, HARQ-ACK, SR. Also note that priority of HARQ-ACK should be separate from priority of PDSCH. It may be possible that </w:t>
      </w:r>
      <w:r w:rsidR="003A396F">
        <w:t xml:space="preserve">two </w:t>
      </w:r>
      <w:r w:rsidR="00AF7C36">
        <w:t xml:space="preserve">PDSCHs </w:t>
      </w:r>
      <w:r w:rsidR="003A396F">
        <w:t xml:space="preserve">of a UE may overlap where HARQ-ACKs of both PDSCHs are indicated to be of high priority. Due to overlap, one PDSCH may need to be dropped and PDSCH for which PDCCH arrived later may be prioritized. </w:t>
      </w:r>
      <w:r w:rsidR="00AF7C36">
        <w:t xml:space="preserve"> </w:t>
      </w:r>
    </w:p>
    <w:p w14:paraId="5F23DCCE" w14:textId="77777777" w:rsidR="0015136D" w:rsidRPr="00130270" w:rsidRDefault="0015136D" w:rsidP="0015136D">
      <w:pPr>
        <w:rPr>
          <w:b/>
          <w:u w:val="single"/>
        </w:rPr>
      </w:pPr>
      <w:r w:rsidRPr="00130270">
        <w:rPr>
          <w:b/>
          <w:u w:val="single"/>
        </w:rPr>
        <w:t>Priority identification of PUSCH</w:t>
      </w:r>
    </w:p>
    <w:p w14:paraId="67C9A74B" w14:textId="77777777" w:rsidR="00DF1A75" w:rsidRDefault="003A396F" w:rsidP="003A396F">
      <w:r>
        <w:t xml:space="preserve">PHY layer priority indication of PUSCH has been agreed. </w:t>
      </w:r>
      <w:proofErr w:type="gramStart"/>
      <w:r>
        <w:t>Similar to</w:t>
      </w:r>
      <w:proofErr w:type="gramEnd"/>
      <w:r>
        <w:t xml:space="preserve"> the consideration made for priority indication for HARQ-ACK, in our view an explicit 1-bit field can be used in an UL grant to indicate two level priority of DG PUSCH. This choice is most flexible and it’s use is not restricted to any given </w:t>
      </w:r>
      <w:proofErr w:type="gramStart"/>
      <w:r>
        <w:t>DCI  format</w:t>
      </w:r>
      <w:proofErr w:type="gramEnd"/>
      <w:r>
        <w:t xml:space="preserve"> or RNTI or CORESET. The disadvantages of using DCI format, RNTI, and CORESET are well documented in the email discussion summary on priority determination of PUSCH, HARQ-ACK, SR.</w:t>
      </w:r>
    </w:p>
    <w:p w14:paraId="79A0AC68" w14:textId="7F5ED00C" w:rsidR="00787E6B" w:rsidRDefault="00787E6B" w:rsidP="00787E6B">
      <w:r>
        <w:t>It should be noted that two PUSCHs where both are assigned ‘high’ priority may overlap and UE may need to drop one. Hence, in such cases,</w:t>
      </w:r>
      <w:r w:rsidR="00DF1A75" w:rsidRPr="00552EAD">
        <w:t xml:space="preserve"> time of arrival of the </w:t>
      </w:r>
      <w:r>
        <w:t xml:space="preserve">PDCCHs </w:t>
      </w:r>
      <w:r w:rsidR="00DF1A75" w:rsidRPr="00552EAD">
        <w:t xml:space="preserve">corresponding </w:t>
      </w:r>
      <w:r>
        <w:t>to the colliding PUSCHs can be considered</w:t>
      </w:r>
      <w:r w:rsidR="00DF1A75" w:rsidRPr="00552EAD">
        <w:t xml:space="preserve"> to determine </w:t>
      </w:r>
      <w:r>
        <w:t xml:space="preserve">which PUSCH to transmit. </w:t>
      </w:r>
    </w:p>
    <w:p w14:paraId="44028AAE" w14:textId="3B1708DA" w:rsidR="00DF1A75" w:rsidRDefault="003A396F" w:rsidP="00552EAD">
      <w:pPr>
        <w:rPr>
          <w:lang w:eastAsia="zh-CN"/>
        </w:rPr>
      </w:pPr>
      <w:r>
        <w:t>It has been agreed that two level</w:t>
      </w:r>
      <w:r w:rsidR="004972D1" w:rsidRPr="00552EAD">
        <w:t xml:space="preserve"> priority </w:t>
      </w:r>
      <w:r>
        <w:t xml:space="preserve">indication for CG-PUSCH for both type 1 and 2 would be indicated in the resource configuration. </w:t>
      </w:r>
      <w:r w:rsidR="00787E6B">
        <w:t xml:space="preserve">In our view, the motivation to update or overwrite RRC configured priority by activation DCI for type 2 CG-PUSCH </w:t>
      </w:r>
      <w:r w:rsidR="004972D1" w:rsidRPr="00552EAD">
        <w:t xml:space="preserve">is not </w:t>
      </w:r>
      <w:r w:rsidR="00787E6B">
        <w:t xml:space="preserve">clear.  A given resource configuration may be better suited for a certain traffic </w:t>
      </w:r>
      <w:proofErr w:type="gramStart"/>
      <w:r w:rsidR="00787E6B">
        <w:t>types</w:t>
      </w:r>
      <w:proofErr w:type="gramEnd"/>
      <w:r w:rsidR="00787E6B">
        <w:t xml:space="preserve"> such as URLLC. For example, it is not clear why an indicated ‘high’ priority in higher layer configuration would need to be revised to ‘low’ by DCI. Hence, priority identification by resource configuration seems </w:t>
      </w:r>
      <w:proofErr w:type="gramStart"/>
      <w:r w:rsidR="00787E6B">
        <w:t>sufficient</w:t>
      </w:r>
      <w:proofErr w:type="gramEnd"/>
      <w:r w:rsidR="004972D1" w:rsidRPr="00552EAD">
        <w:t>.</w:t>
      </w:r>
    </w:p>
    <w:p w14:paraId="5AB0884B" w14:textId="6CC1738F" w:rsidR="00943C1B" w:rsidRDefault="00943C1B" w:rsidP="002C547F">
      <w:r w:rsidRPr="00130270">
        <w:rPr>
          <w:b/>
        </w:rPr>
        <w:t xml:space="preserve">Proposal </w:t>
      </w:r>
      <w:r w:rsidR="00ED599E">
        <w:rPr>
          <w:b/>
        </w:rPr>
        <w:t>4</w:t>
      </w:r>
      <w:r>
        <w:t xml:space="preserve">: </w:t>
      </w:r>
    </w:p>
    <w:p w14:paraId="41699AF5" w14:textId="612C30E2" w:rsidR="00943C1B" w:rsidRPr="00130270" w:rsidRDefault="00943C1B" w:rsidP="00130270">
      <w:pPr>
        <w:numPr>
          <w:ilvl w:val="0"/>
          <w:numId w:val="36"/>
        </w:numPr>
        <w:rPr>
          <w:i/>
        </w:rPr>
      </w:pPr>
      <w:r w:rsidRPr="00130270">
        <w:rPr>
          <w:i/>
        </w:rPr>
        <w:t xml:space="preserve">HARQ-ACK priority is obtained from HARQ-ACK codebook identification in </w:t>
      </w:r>
      <w:r w:rsidR="00787E6B">
        <w:rPr>
          <w:i/>
        </w:rPr>
        <w:t>1-bit</w:t>
      </w:r>
      <w:r w:rsidRPr="00130270">
        <w:rPr>
          <w:i/>
        </w:rPr>
        <w:t xml:space="preserve"> field in the scheduling DCI</w:t>
      </w:r>
    </w:p>
    <w:p w14:paraId="7873CD3A" w14:textId="547B32FA" w:rsidR="00943C1B" w:rsidRPr="00130270" w:rsidRDefault="00943C1B" w:rsidP="00130270">
      <w:pPr>
        <w:numPr>
          <w:ilvl w:val="0"/>
          <w:numId w:val="36"/>
        </w:numPr>
        <w:rPr>
          <w:i/>
        </w:rPr>
      </w:pPr>
      <w:r w:rsidRPr="00130270">
        <w:rPr>
          <w:i/>
        </w:rPr>
        <w:t xml:space="preserve">Priority of DG-PUSCH is </w:t>
      </w:r>
      <w:r w:rsidR="00787E6B">
        <w:rPr>
          <w:i/>
        </w:rPr>
        <w:t>indicated in 1-bit field in UL scheduling DCI</w:t>
      </w:r>
      <w:r w:rsidRPr="00130270">
        <w:rPr>
          <w:i/>
        </w:rPr>
        <w:t>.</w:t>
      </w:r>
    </w:p>
    <w:p w14:paraId="10E7FD92" w14:textId="4F4FA57E" w:rsidR="00943C1B" w:rsidRPr="00130270" w:rsidRDefault="00787E6B" w:rsidP="00130270">
      <w:pPr>
        <w:numPr>
          <w:ilvl w:val="1"/>
          <w:numId w:val="36"/>
        </w:numPr>
        <w:rPr>
          <w:i/>
        </w:rPr>
      </w:pPr>
      <w:r>
        <w:rPr>
          <w:i/>
        </w:rPr>
        <w:t>Time</w:t>
      </w:r>
      <w:r w:rsidR="00943C1B" w:rsidRPr="00130270">
        <w:rPr>
          <w:i/>
        </w:rPr>
        <w:t xml:space="preserve"> of arrival of PDCCH corresponding to </w:t>
      </w:r>
      <w:r>
        <w:rPr>
          <w:i/>
        </w:rPr>
        <w:t xml:space="preserve">the DG-PUSCH </w:t>
      </w:r>
      <w:r w:rsidR="00943C1B" w:rsidRPr="00130270">
        <w:rPr>
          <w:i/>
        </w:rPr>
        <w:t xml:space="preserve">can be </w:t>
      </w:r>
      <w:r>
        <w:rPr>
          <w:i/>
        </w:rPr>
        <w:t xml:space="preserve">additionally considered </w:t>
      </w:r>
      <w:r w:rsidR="00456B8D">
        <w:rPr>
          <w:i/>
        </w:rPr>
        <w:t>to determine</w:t>
      </w:r>
      <w:r w:rsidR="00943C1B" w:rsidRPr="00130270">
        <w:rPr>
          <w:i/>
        </w:rPr>
        <w:t xml:space="preserve"> which </w:t>
      </w:r>
      <w:r w:rsidR="00456B8D">
        <w:rPr>
          <w:i/>
        </w:rPr>
        <w:t>UL transmission</w:t>
      </w:r>
      <w:r w:rsidR="00943C1B" w:rsidRPr="00130270">
        <w:rPr>
          <w:i/>
        </w:rPr>
        <w:t xml:space="preserve"> to </w:t>
      </w:r>
      <w:r w:rsidR="00456B8D">
        <w:rPr>
          <w:i/>
        </w:rPr>
        <w:t xml:space="preserve">drop </w:t>
      </w:r>
      <w:r>
        <w:rPr>
          <w:i/>
        </w:rPr>
        <w:t>when two ‘high’ priority channels collide, where at least one of them is DG-PUSCH</w:t>
      </w:r>
    </w:p>
    <w:p w14:paraId="2EF78ADA" w14:textId="57232796" w:rsidR="00943C1B" w:rsidRPr="00130270" w:rsidRDefault="00787E6B" w:rsidP="00130270">
      <w:pPr>
        <w:numPr>
          <w:ilvl w:val="0"/>
          <w:numId w:val="36"/>
        </w:numPr>
        <w:rPr>
          <w:i/>
        </w:rPr>
      </w:pPr>
      <w:r>
        <w:rPr>
          <w:i/>
        </w:rPr>
        <w:t>Overwriting of</w:t>
      </w:r>
      <w:r w:rsidR="00943C1B" w:rsidRPr="00130270">
        <w:rPr>
          <w:i/>
        </w:rPr>
        <w:t xml:space="preserve"> priority </w:t>
      </w:r>
      <w:r>
        <w:rPr>
          <w:i/>
        </w:rPr>
        <w:t>by activation DCI is not supported for CG-PUSCH type 2</w:t>
      </w:r>
      <w:r w:rsidR="00943C1B" w:rsidRPr="00130270">
        <w:rPr>
          <w:i/>
        </w:rPr>
        <w:t>.</w:t>
      </w:r>
    </w:p>
    <w:p w14:paraId="6996AB9A" w14:textId="77777777" w:rsidR="00943C1B" w:rsidRDefault="00943C1B" w:rsidP="002C547F">
      <w:r>
        <w:lastRenderedPageBreak/>
        <w:t>Discussion on UE behavior on whether to multiplex the overlapping channels or drop one or more of the overlapping channels follows in the next section.</w:t>
      </w:r>
    </w:p>
    <w:p w14:paraId="54422E0D" w14:textId="77777777" w:rsidR="002C547F" w:rsidRDefault="004972D1" w:rsidP="00130270">
      <w:pPr>
        <w:pStyle w:val="Heading1"/>
        <w:keepLines/>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3.2 UE behavior</w:t>
      </w:r>
      <w:r w:rsidR="00F44B92">
        <w:rPr>
          <w:rFonts w:ascii="Arial" w:hAnsi="Arial"/>
          <w:b w:val="0"/>
          <w:bCs w:val="0"/>
          <w:sz w:val="36"/>
          <w:szCs w:val="20"/>
        </w:rPr>
        <w:t xml:space="preserve"> and procedure</w:t>
      </w:r>
    </w:p>
    <w:p w14:paraId="4ACA84B0" w14:textId="77777777" w:rsidR="00F44B92" w:rsidRDefault="00787E6B" w:rsidP="00F44B92">
      <w:r>
        <w:t xml:space="preserve">Handling resource conflicts of high/low and low priority UL channels have been decided. How to handle collision of two high priority channels is still open.  Moreover, </w:t>
      </w:r>
      <w:r w:rsidR="00CD7AFD">
        <w:t>resource conflicts involving SRS, PRACH, and PUCCH-BFR with other UL channels need further consideration.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7938"/>
      </w:tblGrid>
      <w:tr w:rsidR="00F44B92" w14:paraId="2ADF718C" w14:textId="77777777" w:rsidTr="00A8071D">
        <w:tc>
          <w:tcPr>
            <w:tcW w:w="1638" w:type="dxa"/>
            <w:shd w:val="clear" w:color="auto" w:fill="auto"/>
          </w:tcPr>
          <w:p w14:paraId="437A9D8E" w14:textId="77777777" w:rsidR="00F44B92" w:rsidRPr="00DE3BD5" w:rsidRDefault="00F44B92" w:rsidP="00A8071D">
            <w:pPr>
              <w:widowControl w:val="0"/>
              <w:rPr>
                <w:b/>
              </w:rPr>
            </w:pPr>
            <w:r w:rsidRPr="00DE3BD5">
              <w:rPr>
                <w:b/>
              </w:rPr>
              <w:t>Scenario</w:t>
            </w:r>
          </w:p>
        </w:tc>
        <w:tc>
          <w:tcPr>
            <w:tcW w:w="7938" w:type="dxa"/>
            <w:shd w:val="clear" w:color="auto" w:fill="auto"/>
          </w:tcPr>
          <w:p w14:paraId="51FB25A1" w14:textId="77777777" w:rsidR="00F44B92" w:rsidRPr="00DE3BD5" w:rsidRDefault="00F44B92" w:rsidP="00A8071D">
            <w:pPr>
              <w:widowControl w:val="0"/>
              <w:rPr>
                <w:b/>
              </w:rPr>
            </w:pPr>
            <w:r w:rsidRPr="00DE3BD5">
              <w:rPr>
                <w:b/>
              </w:rPr>
              <w:t>Solution</w:t>
            </w:r>
          </w:p>
        </w:tc>
      </w:tr>
      <w:tr w:rsidR="00F44B92" w14:paraId="305DF512" w14:textId="77777777" w:rsidTr="00A8071D">
        <w:tc>
          <w:tcPr>
            <w:tcW w:w="1638" w:type="dxa"/>
            <w:shd w:val="clear" w:color="auto" w:fill="auto"/>
          </w:tcPr>
          <w:p w14:paraId="5913DC74" w14:textId="77777777" w:rsidR="00F44B92" w:rsidRDefault="00F44B92" w:rsidP="00A8071D">
            <w:pPr>
              <w:widowControl w:val="0"/>
            </w:pPr>
            <w:r>
              <w:t>URLLC SR vs URLLC HARQ-ACK</w:t>
            </w:r>
          </w:p>
        </w:tc>
        <w:tc>
          <w:tcPr>
            <w:tcW w:w="7938" w:type="dxa"/>
            <w:shd w:val="clear" w:color="auto" w:fill="auto"/>
          </w:tcPr>
          <w:p w14:paraId="69FD2AC0" w14:textId="77777777" w:rsidR="00F44B92" w:rsidRDefault="00F44B92" w:rsidP="009F5928">
            <w:pPr>
              <w:widowControl w:val="0"/>
              <w:spacing w:afterLines="50"/>
            </w:pPr>
            <w:r>
              <w:rPr>
                <w:rFonts w:eastAsia="DengXian"/>
                <w:lang w:eastAsia="zh-CN"/>
              </w:rPr>
              <w:t xml:space="preserve">It was agreed in RAN1 98 to reuse </w:t>
            </w:r>
            <w:r w:rsidRPr="00780976">
              <w:rPr>
                <w:rFonts w:eastAsia="DengXian"/>
                <w:lang w:eastAsia="zh-CN"/>
              </w:rPr>
              <w:t>Rel</w:t>
            </w:r>
            <w:r>
              <w:rPr>
                <w:rFonts w:eastAsia="DengXian"/>
                <w:lang w:eastAsia="zh-CN"/>
              </w:rPr>
              <w:t>-</w:t>
            </w:r>
            <w:r w:rsidRPr="00780976">
              <w:rPr>
                <w:rFonts w:eastAsia="DengXian"/>
                <w:lang w:eastAsia="zh-CN"/>
              </w:rPr>
              <w:t>15 rules as baseline</w:t>
            </w:r>
            <w:r>
              <w:rPr>
                <w:rFonts w:eastAsia="DengXian"/>
                <w:lang w:eastAsia="zh-CN"/>
              </w:rPr>
              <w:t xml:space="preserve"> for this case. It was FFS on whether any different consideration is needed when SR uses PF0 and HARQ-ACK uses PF1 and if SR collides with HARQ-ACK with PF 2, 3, or 4. In our view, it is not critical to optimize these cases and Rel15 rules should be used as baseline. </w:t>
            </w:r>
          </w:p>
        </w:tc>
      </w:tr>
      <w:tr w:rsidR="00F44B92" w14:paraId="34D1C806" w14:textId="77777777" w:rsidTr="00A8071D">
        <w:tc>
          <w:tcPr>
            <w:tcW w:w="1638" w:type="dxa"/>
            <w:shd w:val="clear" w:color="auto" w:fill="auto"/>
          </w:tcPr>
          <w:p w14:paraId="4477F7EA" w14:textId="60A761E8" w:rsidR="00F44B92" w:rsidRDefault="00CD7AFD" w:rsidP="00A8071D">
            <w:pPr>
              <w:widowControl w:val="0"/>
            </w:pPr>
            <w:r>
              <w:t>URLLC DG-PUSCH and</w:t>
            </w:r>
            <w:r w:rsidR="00F44B92">
              <w:t xml:space="preserve"> URLLC HARQ-ACK</w:t>
            </w:r>
          </w:p>
        </w:tc>
        <w:tc>
          <w:tcPr>
            <w:tcW w:w="7938" w:type="dxa"/>
            <w:shd w:val="clear" w:color="auto" w:fill="auto"/>
          </w:tcPr>
          <w:p w14:paraId="04FF69D4" w14:textId="77777777" w:rsidR="00CD7AFD" w:rsidRDefault="00CD7AFD" w:rsidP="00815123">
            <w:pPr>
              <w:numPr>
                <w:ilvl w:val="0"/>
                <w:numId w:val="20"/>
              </w:numPr>
              <w:ind w:left="360"/>
            </w:pPr>
            <w:r>
              <w:t>If the PDCCH of PUSCH starts later than the PDCCH corresponding to HARQ-ACK, PUSCH is of high priority and cannot be dropped. If HARQ-ACK belongs to a codebook of high priority, HARQ-ACK is multiplexed onto PUSCH if timeline is met, otherwise HARQ-ACK is dropped.</w:t>
            </w:r>
          </w:p>
          <w:p w14:paraId="558BA0F0" w14:textId="77777777" w:rsidR="00CD7AFD" w:rsidRDefault="00CD7AFD" w:rsidP="00815123">
            <w:pPr>
              <w:numPr>
                <w:ilvl w:val="0"/>
                <w:numId w:val="20"/>
              </w:numPr>
              <w:ind w:left="360"/>
            </w:pPr>
            <w:r>
              <w:t>If the PDCCH of PUSCH starts before than the PDCCH corresponding to HARQ-ACK, PUSCH is of low priority and can be dropped. If HARQ-ACK belongs to a codebook of high priority, HARQ-ACK is transmitted dropping PUSCH.</w:t>
            </w:r>
          </w:p>
          <w:p w14:paraId="496EA58C" w14:textId="1063EB88" w:rsidR="00F44B92" w:rsidRDefault="00F44B92" w:rsidP="00683316">
            <w:pPr>
              <w:widowControl w:val="0"/>
            </w:pPr>
          </w:p>
        </w:tc>
      </w:tr>
      <w:tr w:rsidR="00F44B92" w14:paraId="7D405AA0" w14:textId="77777777" w:rsidTr="00A8071D">
        <w:tc>
          <w:tcPr>
            <w:tcW w:w="1638" w:type="dxa"/>
            <w:shd w:val="clear" w:color="auto" w:fill="auto"/>
          </w:tcPr>
          <w:p w14:paraId="1491985E" w14:textId="644F899C" w:rsidR="00F44B92" w:rsidRDefault="00CD7AFD" w:rsidP="00683316">
            <w:pPr>
              <w:widowControl w:val="0"/>
            </w:pPr>
            <w:r>
              <w:t>URLLC CG-PUSCH and</w:t>
            </w:r>
            <w:r w:rsidR="00F44B92">
              <w:t xml:space="preserve"> URLLC HARQ-ACK</w:t>
            </w:r>
          </w:p>
        </w:tc>
        <w:tc>
          <w:tcPr>
            <w:tcW w:w="7938" w:type="dxa"/>
            <w:shd w:val="clear" w:color="auto" w:fill="auto"/>
          </w:tcPr>
          <w:p w14:paraId="5B6241C6" w14:textId="77777777" w:rsidR="00CD7AFD" w:rsidRPr="00A430A6" w:rsidRDefault="00CD7AFD" w:rsidP="00815123">
            <w:pPr>
              <w:pStyle w:val="BodyText"/>
              <w:autoSpaceDE/>
              <w:autoSpaceDN/>
              <w:adjustRightInd/>
              <w:snapToGrid/>
              <w:rPr>
                <w:sz w:val="22"/>
                <w:szCs w:val="22"/>
                <w:lang w:eastAsia="zh-CN"/>
              </w:rPr>
            </w:pPr>
            <w:r>
              <w:rPr>
                <w:sz w:val="22"/>
                <w:szCs w:val="22"/>
                <w:lang w:eastAsia="zh-CN"/>
              </w:rPr>
              <w:t xml:space="preserve">If CG/SPS-PUSCH is identified to be of high priority, HARQ-ACK can be multiplexed onto PUSCH, </w:t>
            </w:r>
            <w:r w:rsidR="00F43CDC">
              <w:rPr>
                <w:sz w:val="22"/>
                <w:szCs w:val="22"/>
                <w:lang w:eastAsia="zh-CN"/>
              </w:rPr>
              <w:t>if timeline is met</w:t>
            </w:r>
            <w:r>
              <w:rPr>
                <w:sz w:val="22"/>
                <w:szCs w:val="22"/>
                <w:lang w:eastAsia="zh-CN"/>
              </w:rPr>
              <w:t xml:space="preserve">. </w:t>
            </w:r>
            <w:r w:rsidR="00F43CDC">
              <w:rPr>
                <w:sz w:val="22"/>
                <w:szCs w:val="22"/>
                <w:lang w:eastAsia="zh-CN"/>
              </w:rPr>
              <w:t>If timeline is not met, UE skips the occasion for CG PUSCH and transmits HARQ-ACK.</w:t>
            </w:r>
          </w:p>
          <w:p w14:paraId="308F1C60" w14:textId="0C26579D" w:rsidR="00F44B92" w:rsidRPr="00780976" w:rsidRDefault="00F44B92" w:rsidP="00552EAD">
            <w:pPr>
              <w:widowControl w:val="0"/>
              <w:spacing w:afterLines="50"/>
              <w:rPr>
                <w:rFonts w:eastAsia="DengXian"/>
                <w:lang w:eastAsia="zh-CN"/>
              </w:rPr>
            </w:pPr>
          </w:p>
        </w:tc>
      </w:tr>
      <w:tr w:rsidR="00F44B92" w14:paraId="110E18CC" w14:textId="77777777" w:rsidTr="00A8071D">
        <w:tc>
          <w:tcPr>
            <w:tcW w:w="1638" w:type="dxa"/>
            <w:shd w:val="clear" w:color="auto" w:fill="auto"/>
          </w:tcPr>
          <w:p w14:paraId="28E19E78" w14:textId="35FBE9D1" w:rsidR="00F44B92" w:rsidRDefault="00CD7AFD" w:rsidP="00683316">
            <w:pPr>
              <w:widowControl w:val="0"/>
            </w:pPr>
            <w:r>
              <w:t>SRS and other UL channels</w:t>
            </w:r>
          </w:p>
        </w:tc>
        <w:tc>
          <w:tcPr>
            <w:tcW w:w="7938" w:type="dxa"/>
            <w:shd w:val="clear" w:color="auto" w:fill="auto"/>
          </w:tcPr>
          <w:p w14:paraId="1354478B" w14:textId="77777777" w:rsidR="00F44B92" w:rsidRPr="00780976" w:rsidRDefault="00CD7AFD" w:rsidP="00A8071D">
            <w:pPr>
              <w:widowControl w:val="0"/>
              <w:spacing w:afterLines="50"/>
              <w:rPr>
                <w:rFonts w:eastAsia="DengXian"/>
                <w:lang w:eastAsia="zh-CN"/>
              </w:rPr>
            </w:pPr>
            <w:r>
              <w:rPr>
                <w:rFonts w:eastAsia="DengXian"/>
                <w:lang w:eastAsia="zh-CN"/>
              </w:rPr>
              <w:t xml:space="preserve">SRS can be considered of low priority in the event of a collision with other UL channels. SRS systems that do not overlap can still be transmitted.  </w:t>
            </w:r>
          </w:p>
          <w:p w14:paraId="72891C43" w14:textId="2AEBBBE6" w:rsidR="00F44B92" w:rsidRPr="00DE3BD5" w:rsidRDefault="00F44B92" w:rsidP="00A8071D">
            <w:pPr>
              <w:widowControl w:val="0"/>
              <w:rPr>
                <w:lang w:eastAsia="zh-CN"/>
              </w:rPr>
            </w:pPr>
          </w:p>
        </w:tc>
      </w:tr>
      <w:tr w:rsidR="00F44B92" w14:paraId="7DD65798" w14:textId="77777777" w:rsidTr="00A8071D">
        <w:tc>
          <w:tcPr>
            <w:tcW w:w="1638" w:type="dxa"/>
            <w:shd w:val="clear" w:color="auto" w:fill="auto"/>
          </w:tcPr>
          <w:p w14:paraId="64DA17A9" w14:textId="3F74D706" w:rsidR="00F44B92" w:rsidRDefault="00F43CDC" w:rsidP="00A8071D">
            <w:pPr>
              <w:widowControl w:val="0"/>
            </w:pPr>
            <w:r>
              <w:t>PUCCH-BFR</w:t>
            </w:r>
            <w:r w:rsidR="00F44B92">
              <w:t xml:space="preserve"> and SR</w:t>
            </w:r>
          </w:p>
        </w:tc>
        <w:tc>
          <w:tcPr>
            <w:tcW w:w="7938" w:type="dxa"/>
            <w:shd w:val="clear" w:color="auto" w:fill="auto"/>
          </w:tcPr>
          <w:p w14:paraId="1DCA8829" w14:textId="0069D27B" w:rsidR="00F44B92" w:rsidRPr="00DE3BD5" w:rsidRDefault="00F43CDC" w:rsidP="00A8071D">
            <w:pPr>
              <w:widowControl w:val="0"/>
              <w:rPr>
                <w:szCs w:val="20"/>
                <w:lang w:eastAsia="zh-CN"/>
              </w:rPr>
            </w:pPr>
            <w:r>
              <w:rPr>
                <w:szCs w:val="20"/>
                <w:lang w:eastAsia="zh-CN"/>
              </w:rPr>
              <w:t>Drop PUCCH-BFR if SR is of high priority, otherwise drop SR</w:t>
            </w:r>
          </w:p>
        </w:tc>
      </w:tr>
    </w:tbl>
    <w:p w14:paraId="22EB6618" w14:textId="77777777" w:rsidR="00F44B92" w:rsidRDefault="00F44B92" w:rsidP="00F44B92"/>
    <w:p w14:paraId="3BB87492" w14:textId="155F8EBE" w:rsidR="00F44B92" w:rsidRPr="001D5775" w:rsidRDefault="00F44B92" w:rsidP="00F44B92">
      <w:pPr>
        <w:rPr>
          <w:b/>
        </w:rPr>
      </w:pPr>
      <w:r w:rsidRPr="001D5775">
        <w:rPr>
          <w:b/>
        </w:rPr>
        <w:t xml:space="preserve">Proposal </w:t>
      </w:r>
      <w:r w:rsidR="00ED599E">
        <w:rPr>
          <w:b/>
        </w:rPr>
        <w:t>5</w:t>
      </w:r>
      <w:r w:rsidRPr="001D5775">
        <w:rPr>
          <w:b/>
        </w:rPr>
        <w:t>:</w:t>
      </w:r>
    </w:p>
    <w:p w14:paraId="15DC2C5D" w14:textId="0DF3D469" w:rsidR="00F44B92" w:rsidRPr="00552EAD" w:rsidRDefault="00F44B92" w:rsidP="00552EAD">
      <w:pPr>
        <w:rPr>
          <w:i/>
        </w:rPr>
      </w:pPr>
      <w:r>
        <w:rPr>
          <w:i/>
        </w:rPr>
        <w:t>For collisions involving URLLC</w:t>
      </w:r>
      <w:r w:rsidR="00F43CDC" w:rsidRPr="005F7C4D">
        <w:rPr>
          <w:i/>
        </w:rPr>
        <w:t xml:space="preserve"> SR and URLLC</w:t>
      </w:r>
      <w:r>
        <w:rPr>
          <w:i/>
        </w:rPr>
        <w:t xml:space="preserve"> HARQ-ACK</w:t>
      </w:r>
      <w:r w:rsidR="00F43CDC" w:rsidRPr="005F7C4D">
        <w:rPr>
          <w:i/>
        </w:rPr>
        <w:t xml:space="preserve">, </w:t>
      </w:r>
      <w:r w:rsidR="00F43CDC" w:rsidRPr="00815123">
        <w:rPr>
          <w:rFonts w:eastAsia="DengXian"/>
          <w:i/>
          <w:lang w:eastAsia="zh-CN"/>
        </w:rPr>
        <w:t>Rel-15 rules</w:t>
      </w:r>
      <w:r>
        <w:rPr>
          <w:i/>
        </w:rPr>
        <w:t xml:space="preserve"> as </w:t>
      </w:r>
      <w:r w:rsidR="00F43CDC" w:rsidRPr="00815123">
        <w:rPr>
          <w:rFonts w:eastAsia="DengXian"/>
          <w:i/>
          <w:lang w:eastAsia="zh-CN"/>
        </w:rPr>
        <w:t xml:space="preserve">baseline </w:t>
      </w:r>
      <w:r w:rsidRPr="00552EAD">
        <w:rPr>
          <w:i/>
        </w:rPr>
        <w:t xml:space="preserve">is </w:t>
      </w:r>
      <w:proofErr w:type="gramStart"/>
      <w:r w:rsidR="00F43CDC" w:rsidRPr="00815123">
        <w:rPr>
          <w:rFonts w:eastAsia="DengXian"/>
          <w:i/>
          <w:lang w:eastAsia="zh-CN"/>
        </w:rPr>
        <w:t>sufficient</w:t>
      </w:r>
      <w:proofErr w:type="gramEnd"/>
    </w:p>
    <w:p w14:paraId="3A9EAD7F" w14:textId="44D27F10" w:rsidR="00F44B92" w:rsidRPr="00552EAD" w:rsidRDefault="00F43CDC" w:rsidP="00552EAD">
      <w:pPr>
        <w:numPr>
          <w:ilvl w:val="0"/>
          <w:numId w:val="20"/>
        </w:numPr>
        <w:jc w:val="left"/>
        <w:rPr>
          <w:i/>
        </w:rPr>
      </w:pPr>
      <w:r w:rsidRPr="005F7C4D">
        <w:rPr>
          <w:i/>
        </w:rPr>
        <w:t>For collisions involving URLLC</w:t>
      </w:r>
      <w:r w:rsidR="00F44B92" w:rsidRPr="00552EAD">
        <w:rPr>
          <w:i/>
        </w:rPr>
        <w:t xml:space="preserve"> PUSCH and </w:t>
      </w:r>
      <w:r w:rsidRPr="005F7C4D">
        <w:rPr>
          <w:i/>
        </w:rPr>
        <w:t xml:space="preserve">URLLC </w:t>
      </w:r>
      <w:r w:rsidR="00F44B92" w:rsidRPr="00552EAD">
        <w:rPr>
          <w:i/>
        </w:rPr>
        <w:t>HARQ-ACK</w:t>
      </w:r>
    </w:p>
    <w:p w14:paraId="6EE45559" w14:textId="77777777" w:rsidR="00F43CDC" w:rsidRPr="005F7C4D" w:rsidRDefault="00F43CDC" w:rsidP="00F43CDC">
      <w:pPr>
        <w:numPr>
          <w:ilvl w:val="1"/>
          <w:numId w:val="20"/>
        </w:numPr>
        <w:ind w:left="1080"/>
        <w:rPr>
          <w:i/>
        </w:rPr>
      </w:pPr>
      <w:r w:rsidRPr="005F7C4D">
        <w:rPr>
          <w:i/>
        </w:rPr>
        <w:t xml:space="preserve">For DG-PUSCH, </w:t>
      </w:r>
    </w:p>
    <w:p w14:paraId="7472C670" w14:textId="638B83ED" w:rsidR="00F44B92" w:rsidRPr="00552EAD" w:rsidRDefault="00F44B92" w:rsidP="00552EAD">
      <w:pPr>
        <w:numPr>
          <w:ilvl w:val="2"/>
          <w:numId w:val="20"/>
        </w:numPr>
        <w:rPr>
          <w:i/>
        </w:rPr>
      </w:pPr>
      <w:r w:rsidRPr="00552EAD">
        <w:rPr>
          <w:i/>
        </w:rPr>
        <w:t>If the PDCCH of PUSCH starts later than the PDCCH corresponding to HARQ-ACK, HARQ-ACK is multiplexed onto PUSCH if timeline is met, otherwise HARQ-ACK is dropped.</w:t>
      </w:r>
    </w:p>
    <w:p w14:paraId="7233A6B4" w14:textId="1241054A" w:rsidR="000E4100" w:rsidRPr="00552EAD" w:rsidRDefault="000E4100" w:rsidP="00552EAD">
      <w:pPr>
        <w:numPr>
          <w:ilvl w:val="2"/>
          <w:numId w:val="20"/>
        </w:numPr>
        <w:rPr>
          <w:i/>
        </w:rPr>
      </w:pPr>
      <w:r w:rsidRPr="00552EAD">
        <w:rPr>
          <w:i/>
        </w:rPr>
        <w:t>If the PDCCH of PUSCH starts before than the PDCCH corresponding to HARQ-ACK, HARQ-ACK is transmitted dropping PUSCH.</w:t>
      </w:r>
    </w:p>
    <w:p w14:paraId="0BE38C05" w14:textId="7E0B3562" w:rsidR="000E4100" w:rsidRPr="00552EAD" w:rsidRDefault="00F43CDC" w:rsidP="00552EAD">
      <w:pPr>
        <w:numPr>
          <w:ilvl w:val="1"/>
          <w:numId w:val="20"/>
        </w:numPr>
        <w:rPr>
          <w:i/>
        </w:rPr>
      </w:pPr>
      <w:r w:rsidRPr="005F7C4D">
        <w:rPr>
          <w:i/>
        </w:rPr>
        <w:lastRenderedPageBreak/>
        <w:t>For</w:t>
      </w:r>
      <w:r w:rsidR="00F44B92" w:rsidRPr="00552EAD">
        <w:rPr>
          <w:i/>
        </w:rPr>
        <w:t xml:space="preserve"> CG</w:t>
      </w:r>
      <w:r w:rsidRPr="005F7C4D">
        <w:rPr>
          <w:i/>
        </w:rPr>
        <w:t>-</w:t>
      </w:r>
      <w:r w:rsidR="00F44B92" w:rsidRPr="00552EAD">
        <w:rPr>
          <w:i/>
        </w:rPr>
        <w:t>PUSCH</w:t>
      </w:r>
      <w:r w:rsidRPr="005F7C4D">
        <w:rPr>
          <w:i/>
        </w:rPr>
        <w:t xml:space="preserve">, </w:t>
      </w:r>
      <w:r w:rsidR="00F44B92" w:rsidRPr="00552EAD">
        <w:rPr>
          <w:i/>
          <w:sz w:val="20"/>
          <w:szCs w:val="20"/>
        </w:rPr>
        <w:t>If CG/SPS-PUSCH is identified to be of high</w:t>
      </w:r>
      <w:r w:rsidR="000E4100" w:rsidRPr="00552EAD">
        <w:rPr>
          <w:i/>
          <w:sz w:val="20"/>
          <w:szCs w:val="20"/>
        </w:rPr>
        <w:t xml:space="preserve"> </w:t>
      </w:r>
      <w:r w:rsidR="00F44B92" w:rsidRPr="00552EAD">
        <w:rPr>
          <w:i/>
          <w:sz w:val="20"/>
          <w:szCs w:val="20"/>
        </w:rPr>
        <w:t>prio</w:t>
      </w:r>
      <w:r w:rsidR="000E4100" w:rsidRPr="00552EAD">
        <w:rPr>
          <w:i/>
          <w:sz w:val="20"/>
          <w:szCs w:val="20"/>
        </w:rPr>
        <w:t>rity, HARQ-ACK can be multiplexed onto PUSCH</w:t>
      </w:r>
      <w:r w:rsidRPr="00815123">
        <w:rPr>
          <w:i/>
        </w:rPr>
        <w:t>,</w:t>
      </w:r>
      <w:r w:rsidR="000E4100" w:rsidRPr="00552EAD">
        <w:rPr>
          <w:i/>
          <w:sz w:val="20"/>
          <w:szCs w:val="20"/>
        </w:rPr>
        <w:t xml:space="preserve"> if </w:t>
      </w:r>
      <w:r w:rsidRPr="00815123">
        <w:rPr>
          <w:i/>
        </w:rPr>
        <w:t>timeline is met. If timeline is not met, UE skips the occasion for CG</w:t>
      </w:r>
      <w:r w:rsidR="000E4100" w:rsidRPr="00552EAD">
        <w:rPr>
          <w:i/>
        </w:rPr>
        <w:t xml:space="preserve"> PUSCH and </w:t>
      </w:r>
      <w:r w:rsidRPr="00815123">
        <w:rPr>
          <w:i/>
        </w:rPr>
        <w:t>transmits HARQ-ACK.</w:t>
      </w:r>
    </w:p>
    <w:p w14:paraId="12EE5710" w14:textId="77777777" w:rsidR="00F43CDC" w:rsidRPr="005F7C4D" w:rsidRDefault="00F43CDC" w:rsidP="00F43CDC">
      <w:pPr>
        <w:numPr>
          <w:ilvl w:val="0"/>
          <w:numId w:val="20"/>
        </w:numPr>
        <w:ind w:left="360"/>
        <w:rPr>
          <w:i/>
        </w:rPr>
      </w:pPr>
      <w:r w:rsidRPr="005F7C4D">
        <w:rPr>
          <w:i/>
        </w:rPr>
        <w:t xml:space="preserve">For collisions involving SRS, </w:t>
      </w:r>
      <w:r w:rsidRPr="00815123">
        <w:rPr>
          <w:rFonts w:eastAsia="DengXian"/>
          <w:i/>
          <w:lang w:eastAsia="zh-CN"/>
        </w:rPr>
        <w:t xml:space="preserve">SRS can be considered of low priority in the event of a collision with other UL channels and is dropped. SRS symbols that do not overlap can still be transmitted.  </w:t>
      </w:r>
    </w:p>
    <w:p w14:paraId="5C8EBE7A" w14:textId="5E287B43" w:rsidR="005F7C4D" w:rsidRPr="005F7C4D" w:rsidRDefault="005F7C4D" w:rsidP="005F7C4D">
      <w:pPr>
        <w:numPr>
          <w:ilvl w:val="0"/>
          <w:numId w:val="20"/>
        </w:numPr>
        <w:ind w:left="360"/>
        <w:rPr>
          <w:i/>
        </w:rPr>
      </w:pPr>
      <w:r w:rsidRPr="005F7C4D">
        <w:rPr>
          <w:i/>
        </w:rPr>
        <w:t xml:space="preserve">For collisions involving PRACH, </w:t>
      </w:r>
      <w:r w:rsidRPr="00815123">
        <w:rPr>
          <w:rFonts w:eastAsia="DengXian"/>
          <w:i/>
          <w:lang w:eastAsia="zh-CN"/>
        </w:rPr>
        <w:t xml:space="preserve">Rel15 behavior is used and UE does not expect collision of PRACH and other UL (high/low priority) channels to happen.  </w:t>
      </w:r>
    </w:p>
    <w:p w14:paraId="6B2E3AF7" w14:textId="77777777" w:rsidR="00F43CDC" w:rsidRPr="005F7C4D" w:rsidRDefault="005F7C4D" w:rsidP="00F43CDC">
      <w:pPr>
        <w:numPr>
          <w:ilvl w:val="0"/>
          <w:numId w:val="20"/>
        </w:numPr>
        <w:ind w:left="360"/>
        <w:rPr>
          <w:i/>
        </w:rPr>
      </w:pPr>
      <w:r w:rsidRPr="005F7C4D">
        <w:rPr>
          <w:i/>
        </w:rPr>
        <w:t xml:space="preserve">For collisions involving PUCCH-BFR, </w:t>
      </w:r>
    </w:p>
    <w:p w14:paraId="6798FE1A" w14:textId="77777777" w:rsidR="005F7C4D" w:rsidRPr="00815123" w:rsidRDefault="005F7C4D" w:rsidP="005F7C4D">
      <w:pPr>
        <w:numPr>
          <w:ilvl w:val="1"/>
          <w:numId w:val="20"/>
        </w:numPr>
        <w:ind w:left="1080"/>
        <w:rPr>
          <w:i/>
        </w:rPr>
      </w:pPr>
      <w:r w:rsidRPr="00815123">
        <w:rPr>
          <w:i/>
          <w:lang w:eastAsia="zh-CN"/>
        </w:rPr>
        <w:t>Drop PUCCH-BFR if overlaps with HARQ-ACK</w:t>
      </w:r>
    </w:p>
    <w:p w14:paraId="73592CB2" w14:textId="77777777" w:rsidR="005F7C4D" w:rsidRPr="005F7C4D" w:rsidRDefault="005F7C4D" w:rsidP="005F7C4D">
      <w:pPr>
        <w:numPr>
          <w:ilvl w:val="1"/>
          <w:numId w:val="20"/>
        </w:numPr>
        <w:ind w:left="1080"/>
        <w:rPr>
          <w:i/>
        </w:rPr>
      </w:pPr>
      <w:r w:rsidRPr="00815123">
        <w:rPr>
          <w:rFonts w:eastAsia="DengXian"/>
          <w:i/>
          <w:lang w:eastAsia="zh-CN"/>
        </w:rPr>
        <w:t>Skip 1</w:t>
      </w:r>
      <w:r w:rsidRPr="00815123">
        <w:rPr>
          <w:rFonts w:eastAsia="DengXian"/>
          <w:i/>
          <w:vertAlign w:val="superscript"/>
          <w:lang w:eastAsia="zh-CN"/>
        </w:rPr>
        <w:t>st</w:t>
      </w:r>
      <w:r w:rsidRPr="00815123">
        <w:rPr>
          <w:rFonts w:eastAsia="DengXian"/>
          <w:i/>
          <w:lang w:eastAsia="zh-CN"/>
        </w:rPr>
        <w:t xml:space="preserve"> step of PUCCH-BFR if overlaps with PUSCH</w:t>
      </w:r>
    </w:p>
    <w:p w14:paraId="01721D6E" w14:textId="662D7E1B" w:rsidR="000E4100" w:rsidRPr="00552EAD" w:rsidRDefault="005F7C4D" w:rsidP="00552EAD">
      <w:pPr>
        <w:numPr>
          <w:ilvl w:val="1"/>
          <w:numId w:val="20"/>
        </w:numPr>
        <w:rPr>
          <w:i/>
        </w:rPr>
      </w:pPr>
      <w:r w:rsidRPr="00815123">
        <w:rPr>
          <w:i/>
          <w:szCs w:val="20"/>
          <w:lang w:eastAsia="zh-CN"/>
        </w:rPr>
        <w:t xml:space="preserve">Drop PUCCH-BFR if SR is of </w:t>
      </w:r>
      <w:r w:rsidR="000E4100" w:rsidRPr="00552EAD">
        <w:rPr>
          <w:i/>
        </w:rPr>
        <w:t xml:space="preserve">high priority, otherwise </w:t>
      </w:r>
      <w:r w:rsidRPr="00815123">
        <w:rPr>
          <w:i/>
          <w:szCs w:val="20"/>
          <w:lang w:eastAsia="zh-CN"/>
        </w:rPr>
        <w:t>drop SR</w:t>
      </w:r>
    </w:p>
    <w:p w14:paraId="310328AF" w14:textId="77777777" w:rsidR="005F7C4D" w:rsidRDefault="005F7C4D" w:rsidP="005F7C4D">
      <w:pPr>
        <w:widowControl w:val="0"/>
        <w:rPr>
          <w:szCs w:val="20"/>
          <w:lang w:eastAsia="zh-CN"/>
        </w:rPr>
      </w:pPr>
      <w:r w:rsidRPr="00815123">
        <w:rPr>
          <w:szCs w:val="20"/>
          <w:lang w:eastAsia="zh-CN"/>
        </w:rPr>
        <w:t xml:space="preserve">On the other hand, UE behavior after dropping a channel needs further consideration. In our view, UE does not resume a previously dropped transmission. Resuming may cause phase continuity issue and increase UE complexity. </w:t>
      </w:r>
    </w:p>
    <w:p w14:paraId="11DFA5C8" w14:textId="520D9F3E" w:rsidR="002C547F" w:rsidRPr="00091447" w:rsidRDefault="002C547F" w:rsidP="002C547F">
      <w:pPr>
        <w:rPr>
          <w:b/>
        </w:rPr>
      </w:pPr>
      <w:r w:rsidRPr="00091447">
        <w:rPr>
          <w:b/>
        </w:rPr>
        <w:t>Proposal</w:t>
      </w:r>
      <w:r w:rsidR="003958D6">
        <w:rPr>
          <w:b/>
        </w:rPr>
        <w:t xml:space="preserve"> </w:t>
      </w:r>
      <w:r w:rsidR="00ED599E">
        <w:rPr>
          <w:b/>
        </w:rPr>
        <w:t>6</w:t>
      </w:r>
      <w:r w:rsidR="001D5775">
        <w:rPr>
          <w:b/>
        </w:rPr>
        <w:t>:</w:t>
      </w:r>
    </w:p>
    <w:p w14:paraId="6962EE5F" w14:textId="77777777" w:rsidR="005F7C4D" w:rsidRPr="00815123" w:rsidRDefault="005F7C4D" w:rsidP="00815123">
      <w:pPr>
        <w:numPr>
          <w:ilvl w:val="1"/>
          <w:numId w:val="20"/>
        </w:numPr>
        <w:ind w:left="1080"/>
        <w:rPr>
          <w:rFonts w:eastAsia="DengXian"/>
          <w:i/>
          <w:lang w:eastAsia="zh-CN"/>
        </w:rPr>
      </w:pPr>
      <w:r w:rsidRPr="00815123">
        <w:rPr>
          <w:rFonts w:eastAsia="DengXian"/>
          <w:i/>
          <w:lang w:eastAsia="zh-CN"/>
        </w:rPr>
        <w:t xml:space="preserve">UE does not resume a previously dropped UL transmission. </w:t>
      </w:r>
    </w:p>
    <w:p w14:paraId="14AED576" w14:textId="6FA2E88F" w:rsidR="00881815" w:rsidRPr="00C11214" w:rsidRDefault="00FB7E6D" w:rsidP="00552EAD">
      <w:pPr>
        <w:pStyle w:val="Heading1"/>
        <w:keepLines/>
        <w:pBdr>
          <w:top w:val="single" w:sz="12" w:space="4" w:color="auto"/>
        </w:pBdr>
        <w:overflowPunct w:val="0"/>
        <w:snapToGrid/>
        <w:spacing w:before="240"/>
        <w:jc w:val="left"/>
        <w:textAlignment w:val="baseline"/>
        <w:rPr>
          <w:rFonts w:ascii="Arial" w:hAnsi="Arial"/>
          <w:b w:val="0"/>
          <w:bCs w:val="0"/>
          <w:sz w:val="36"/>
          <w:szCs w:val="20"/>
        </w:rPr>
      </w:pPr>
      <w:bookmarkStart w:id="4" w:name="_GoBack"/>
      <w:bookmarkEnd w:id="4"/>
      <w:r>
        <w:rPr>
          <w:rFonts w:ascii="Arial" w:hAnsi="Arial"/>
          <w:sz w:val="36"/>
          <w:szCs w:val="20"/>
        </w:rPr>
        <w:t xml:space="preserve">4 </w:t>
      </w:r>
      <w:r w:rsidR="00881815" w:rsidRPr="00C11214">
        <w:rPr>
          <w:rFonts w:ascii="Arial" w:hAnsi="Arial"/>
          <w:b w:val="0"/>
          <w:bCs w:val="0"/>
          <w:sz w:val="36"/>
          <w:szCs w:val="20"/>
        </w:rPr>
        <w:t>Conclusions</w:t>
      </w:r>
    </w:p>
    <w:p w14:paraId="123FD09C" w14:textId="77777777" w:rsidR="00D45EB7" w:rsidRDefault="00DD70AC" w:rsidP="00D45EB7">
      <w:pPr>
        <w:pStyle w:val="3GPPNormalText"/>
        <w:rPr>
          <w:sz w:val="22"/>
          <w:szCs w:val="28"/>
        </w:rPr>
      </w:pPr>
      <w:r w:rsidRPr="00C11214">
        <w:rPr>
          <w:sz w:val="22"/>
          <w:szCs w:val="28"/>
        </w:rPr>
        <w:t xml:space="preserve">In this contribution, we discussed </w:t>
      </w:r>
      <w:r w:rsidR="00B56C1C">
        <w:rPr>
          <w:sz w:val="22"/>
          <w:szCs w:val="28"/>
        </w:rPr>
        <w:t xml:space="preserve">details to realize </w:t>
      </w:r>
      <w:r w:rsidR="00103AE7">
        <w:rPr>
          <w:sz w:val="22"/>
          <w:szCs w:val="28"/>
        </w:rPr>
        <w:t xml:space="preserve">UCI </w:t>
      </w:r>
      <w:r w:rsidR="006D4A0C" w:rsidRPr="00B56C1C">
        <w:rPr>
          <w:sz w:val="22"/>
          <w:szCs w:val="28"/>
        </w:rPr>
        <w:t xml:space="preserve">enhancements for Rel-16 </w:t>
      </w:r>
      <w:proofErr w:type="spellStart"/>
      <w:r w:rsidR="006D4A0C" w:rsidRPr="00B56C1C">
        <w:rPr>
          <w:sz w:val="22"/>
          <w:szCs w:val="28"/>
        </w:rPr>
        <w:t>eURLLC</w:t>
      </w:r>
      <w:proofErr w:type="spellEnd"/>
      <w:r w:rsidR="006D4A0C">
        <w:rPr>
          <w:sz w:val="22"/>
          <w:szCs w:val="28"/>
        </w:rPr>
        <w:t xml:space="preserve">. </w:t>
      </w:r>
    </w:p>
    <w:p w14:paraId="3532A1C0" w14:textId="77777777" w:rsidR="0095590D" w:rsidRDefault="00D45EB7" w:rsidP="00D45EB7">
      <w:pPr>
        <w:pStyle w:val="3GPPNormalText"/>
        <w:rPr>
          <w:sz w:val="22"/>
          <w:szCs w:val="28"/>
        </w:rPr>
      </w:pPr>
      <w:r w:rsidRPr="00AF2AD7">
        <w:rPr>
          <w:sz w:val="22"/>
          <w:szCs w:val="28"/>
        </w:rPr>
        <w:t xml:space="preserve">In Section </w:t>
      </w:r>
      <w:r w:rsidRPr="00AF2AD7">
        <w:rPr>
          <w:sz w:val="22"/>
          <w:szCs w:val="28"/>
        </w:rPr>
        <w:fldChar w:fldCharType="begin"/>
      </w:r>
      <w:r w:rsidRPr="00AF2AD7">
        <w:rPr>
          <w:sz w:val="22"/>
          <w:szCs w:val="28"/>
        </w:rPr>
        <w:instrText xml:space="preserve"> REF _Ref535000493 \r \h </w:instrText>
      </w:r>
      <w:r w:rsidR="0095590D" w:rsidRPr="00AF2AD7">
        <w:rPr>
          <w:sz w:val="22"/>
          <w:szCs w:val="28"/>
        </w:rPr>
        <w:instrText xml:space="preserve"> \* MERGEFORMAT </w:instrText>
      </w:r>
      <w:r w:rsidRPr="00AF2AD7">
        <w:rPr>
          <w:sz w:val="22"/>
          <w:szCs w:val="28"/>
        </w:rPr>
      </w:r>
      <w:r w:rsidRPr="00AF2AD7">
        <w:rPr>
          <w:sz w:val="22"/>
          <w:szCs w:val="28"/>
        </w:rPr>
        <w:fldChar w:fldCharType="separate"/>
      </w:r>
      <w:r w:rsidRPr="00AF2AD7">
        <w:rPr>
          <w:sz w:val="22"/>
          <w:szCs w:val="28"/>
        </w:rPr>
        <w:t>2</w:t>
      </w:r>
      <w:r w:rsidRPr="00AF2AD7">
        <w:rPr>
          <w:sz w:val="22"/>
          <w:szCs w:val="28"/>
        </w:rPr>
        <w:fldChar w:fldCharType="end"/>
      </w:r>
      <w:r>
        <w:rPr>
          <w:sz w:val="22"/>
          <w:szCs w:val="28"/>
        </w:rPr>
        <w:t>, we presented our views on various details to enable support of multiple</w:t>
      </w:r>
      <w:r w:rsidR="00DD64BB">
        <w:rPr>
          <w:sz w:val="22"/>
          <w:szCs w:val="28"/>
        </w:rPr>
        <w:t xml:space="preserve"> PUCCH occasions in a slot, and have the following proposals:</w:t>
      </w:r>
    </w:p>
    <w:p w14:paraId="4B9D175C" w14:textId="77777777" w:rsidR="00553DA0" w:rsidRPr="00E51F20" w:rsidRDefault="00553DA0" w:rsidP="00553DA0">
      <w:pPr>
        <w:spacing w:after="0"/>
        <w:rPr>
          <w:b/>
        </w:rPr>
      </w:pPr>
      <w:r w:rsidRPr="00E51F20">
        <w:rPr>
          <w:b/>
        </w:rPr>
        <w:t>Proposal</w:t>
      </w:r>
      <w:r>
        <w:rPr>
          <w:b/>
        </w:rPr>
        <w:t xml:space="preserve"> 1:</w:t>
      </w:r>
      <w:r w:rsidRPr="00E51F20">
        <w:rPr>
          <w:b/>
        </w:rPr>
        <w:t xml:space="preserve"> </w:t>
      </w:r>
    </w:p>
    <w:p w14:paraId="6495FA5D" w14:textId="77777777" w:rsidR="00553DA0" w:rsidRDefault="00553DA0" w:rsidP="00553DA0">
      <w:pPr>
        <w:pStyle w:val="ListParagraph"/>
        <w:numPr>
          <w:ilvl w:val="0"/>
          <w:numId w:val="4"/>
        </w:numPr>
        <w:rPr>
          <w:lang w:eastAsia="x-none"/>
        </w:rPr>
      </w:pPr>
      <w:r w:rsidRPr="009322E5">
        <w:rPr>
          <w:i/>
        </w:rPr>
        <w:t xml:space="preserve">When at least two HARQ-ACK codebooks are simultaneously constructed for supporting different service types for a UE, PDSCH-HARQ-ACK-Codebook </w:t>
      </w:r>
      <w:r>
        <w:rPr>
          <w:i/>
        </w:rPr>
        <w:t>may only be ‘dynamic’.</w:t>
      </w:r>
    </w:p>
    <w:p w14:paraId="16DB39EB" w14:textId="77777777" w:rsidR="00553DA0" w:rsidRPr="00296ABC" w:rsidRDefault="00553DA0" w:rsidP="00553DA0">
      <w:pPr>
        <w:spacing w:after="0"/>
        <w:rPr>
          <w:b/>
        </w:rPr>
      </w:pPr>
      <w:r w:rsidRPr="00296ABC">
        <w:rPr>
          <w:b/>
        </w:rPr>
        <w:t xml:space="preserve">Proposal </w:t>
      </w:r>
      <w:r>
        <w:rPr>
          <w:b/>
        </w:rPr>
        <w:t>2:</w:t>
      </w:r>
      <w:r w:rsidRPr="00296ABC">
        <w:rPr>
          <w:b/>
        </w:rPr>
        <w:t xml:space="preserve"> </w:t>
      </w:r>
    </w:p>
    <w:p w14:paraId="73499B6C" w14:textId="77777777" w:rsidR="00553DA0" w:rsidRDefault="00553DA0" w:rsidP="00553DA0">
      <w:pPr>
        <w:pStyle w:val="ListParagraph"/>
        <w:numPr>
          <w:ilvl w:val="0"/>
          <w:numId w:val="13"/>
        </w:numPr>
        <w:rPr>
          <w:i/>
        </w:rPr>
      </w:pPr>
      <w:r>
        <w:rPr>
          <w:i/>
        </w:rPr>
        <w:t>When at least two HARQ-ACK CBs are simultaneously constructed for a UE, for Type II HARQ-ACK CB, and for dynamically-scheduled PDSCH and PDCCH indicating SPS release, the HARQ-ACK CB to use is indicated by explicit indication in the scheduling DCI.</w:t>
      </w:r>
    </w:p>
    <w:p w14:paraId="69DC8122" w14:textId="77777777" w:rsidR="00553DA0" w:rsidRPr="009A313C" w:rsidRDefault="00553DA0" w:rsidP="00553DA0">
      <w:pPr>
        <w:pStyle w:val="ListParagraph"/>
        <w:numPr>
          <w:ilvl w:val="1"/>
          <w:numId w:val="13"/>
        </w:numPr>
        <w:rPr>
          <w:i/>
        </w:rPr>
      </w:pPr>
      <w:r w:rsidRPr="00B71514">
        <w:rPr>
          <w:i/>
        </w:rPr>
        <w:t>The CB identification is not coupled with any PDSCH priority or PDSCH minimum processing times.</w:t>
      </w:r>
    </w:p>
    <w:p w14:paraId="55DF6769" w14:textId="4F13D235" w:rsidR="00B71514" w:rsidRPr="00296ABC" w:rsidRDefault="00B71514" w:rsidP="00B71514">
      <w:pPr>
        <w:spacing w:after="0"/>
        <w:rPr>
          <w:b/>
        </w:rPr>
      </w:pPr>
      <w:r w:rsidRPr="00296ABC">
        <w:rPr>
          <w:b/>
        </w:rPr>
        <w:t xml:space="preserve">Proposal </w:t>
      </w:r>
      <w:r w:rsidR="00ED599E">
        <w:rPr>
          <w:b/>
        </w:rPr>
        <w:t>3</w:t>
      </w:r>
      <w:r>
        <w:rPr>
          <w:b/>
        </w:rPr>
        <w:t>:</w:t>
      </w:r>
      <w:r w:rsidRPr="00296ABC">
        <w:rPr>
          <w:b/>
        </w:rPr>
        <w:t xml:space="preserve"> </w:t>
      </w:r>
    </w:p>
    <w:p w14:paraId="768F0B52" w14:textId="77777777" w:rsidR="00B71514" w:rsidRPr="00296ABC" w:rsidRDefault="00B71514" w:rsidP="00B71514">
      <w:pPr>
        <w:pStyle w:val="ListParagraph"/>
        <w:numPr>
          <w:ilvl w:val="0"/>
          <w:numId w:val="13"/>
        </w:numPr>
        <w:rPr>
          <w:i/>
        </w:rPr>
      </w:pPr>
      <w:r w:rsidRPr="00296ABC">
        <w:rPr>
          <w:i/>
        </w:rPr>
        <w:t xml:space="preserve">Range of candidate values for the multipliers of the </w:t>
      </w:r>
      <w:r>
        <w:rPr>
          <w:i/>
        </w:rPr>
        <w:t xml:space="preserve">UL </w:t>
      </w:r>
      <w:r w:rsidRPr="00296ABC">
        <w:rPr>
          <w:i/>
        </w:rPr>
        <w:t xml:space="preserve">sub-slot unit to be extended from max of 15 to larger max value (e.g., 31 or 63), possibly as a function of </w:t>
      </w:r>
      <w:r>
        <w:rPr>
          <w:i/>
        </w:rPr>
        <w:t xml:space="preserve">UL </w:t>
      </w:r>
      <w:r w:rsidRPr="00296ABC">
        <w:rPr>
          <w:i/>
        </w:rPr>
        <w:t>SCS</w:t>
      </w:r>
      <w:r>
        <w:rPr>
          <w:i/>
        </w:rPr>
        <w:t>.</w:t>
      </w:r>
    </w:p>
    <w:p w14:paraId="44AD995B" w14:textId="77777777" w:rsidR="00DD64BB" w:rsidRDefault="00DD64BB" w:rsidP="00D45EB7">
      <w:pPr>
        <w:pStyle w:val="3GPPNormalText"/>
        <w:rPr>
          <w:sz w:val="22"/>
          <w:szCs w:val="28"/>
        </w:rPr>
      </w:pPr>
    </w:p>
    <w:p w14:paraId="52E0FF64" w14:textId="77777777" w:rsidR="008A26FC" w:rsidRDefault="008A26FC" w:rsidP="00D45EB7">
      <w:pPr>
        <w:pStyle w:val="3GPPNormalText"/>
        <w:rPr>
          <w:sz w:val="22"/>
          <w:szCs w:val="28"/>
        </w:rPr>
      </w:pPr>
      <w:r>
        <w:rPr>
          <w:sz w:val="22"/>
          <w:szCs w:val="28"/>
        </w:rPr>
        <w:t>In Sections 3</w:t>
      </w:r>
      <w:r w:rsidR="00E75250">
        <w:rPr>
          <w:sz w:val="22"/>
          <w:szCs w:val="28"/>
        </w:rPr>
        <w:t>.1 and 3</w:t>
      </w:r>
      <w:r w:rsidR="001842C8">
        <w:rPr>
          <w:sz w:val="22"/>
          <w:szCs w:val="28"/>
        </w:rPr>
        <w:t>.</w:t>
      </w:r>
      <w:r w:rsidR="00E75250">
        <w:rPr>
          <w:sz w:val="22"/>
          <w:szCs w:val="28"/>
        </w:rPr>
        <w:t>2</w:t>
      </w:r>
      <w:r>
        <w:rPr>
          <w:sz w:val="22"/>
          <w:szCs w:val="28"/>
        </w:rPr>
        <w:t xml:space="preserve"> we presented our views on intra-UE control/control and </w:t>
      </w:r>
      <w:r w:rsidR="0007334B">
        <w:rPr>
          <w:sz w:val="22"/>
          <w:szCs w:val="28"/>
        </w:rPr>
        <w:t>data/control multiplexing/prioritization for UL. These are summarized in the following proposals.</w:t>
      </w:r>
    </w:p>
    <w:p w14:paraId="16CEE01A" w14:textId="77777777" w:rsidR="00ED599E" w:rsidRDefault="00ED599E" w:rsidP="00ED599E">
      <w:r w:rsidRPr="00130270">
        <w:rPr>
          <w:b/>
        </w:rPr>
        <w:t xml:space="preserve">Proposal </w:t>
      </w:r>
      <w:r>
        <w:rPr>
          <w:b/>
        </w:rPr>
        <w:t>4</w:t>
      </w:r>
      <w:r>
        <w:t xml:space="preserve">: </w:t>
      </w:r>
    </w:p>
    <w:p w14:paraId="197807E9" w14:textId="77777777" w:rsidR="00ED599E" w:rsidRPr="00130270" w:rsidRDefault="00ED599E" w:rsidP="00ED599E">
      <w:pPr>
        <w:numPr>
          <w:ilvl w:val="0"/>
          <w:numId w:val="36"/>
        </w:numPr>
        <w:rPr>
          <w:i/>
        </w:rPr>
      </w:pPr>
      <w:r w:rsidRPr="00130270">
        <w:rPr>
          <w:i/>
        </w:rPr>
        <w:t xml:space="preserve">HARQ-ACK priority is obtained from HARQ-ACK codebook identification in </w:t>
      </w:r>
      <w:r>
        <w:rPr>
          <w:i/>
        </w:rPr>
        <w:t>1-bit</w:t>
      </w:r>
      <w:r w:rsidRPr="00130270">
        <w:rPr>
          <w:i/>
        </w:rPr>
        <w:t xml:space="preserve"> field in the scheduling DCI</w:t>
      </w:r>
    </w:p>
    <w:p w14:paraId="2CD42D8B" w14:textId="77777777" w:rsidR="00ED599E" w:rsidRPr="00130270" w:rsidRDefault="00ED599E" w:rsidP="00ED599E">
      <w:pPr>
        <w:numPr>
          <w:ilvl w:val="0"/>
          <w:numId w:val="36"/>
        </w:numPr>
        <w:rPr>
          <w:i/>
        </w:rPr>
      </w:pPr>
      <w:r w:rsidRPr="00130270">
        <w:rPr>
          <w:i/>
        </w:rPr>
        <w:t xml:space="preserve">Priority of DG-PUSCH is </w:t>
      </w:r>
      <w:r>
        <w:rPr>
          <w:i/>
        </w:rPr>
        <w:t xml:space="preserve">indicated in 1-bit field in UL scheduling </w:t>
      </w:r>
      <w:proofErr w:type="gramStart"/>
      <w:r>
        <w:rPr>
          <w:i/>
        </w:rPr>
        <w:t xml:space="preserve">DCI </w:t>
      </w:r>
      <w:r w:rsidRPr="00130270">
        <w:rPr>
          <w:i/>
        </w:rPr>
        <w:t>.</w:t>
      </w:r>
      <w:proofErr w:type="gramEnd"/>
    </w:p>
    <w:p w14:paraId="62E3F44D" w14:textId="77777777" w:rsidR="00ED599E" w:rsidRPr="00130270" w:rsidRDefault="00ED599E" w:rsidP="00ED599E">
      <w:pPr>
        <w:numPr>
          <w:ilvl w:val="1"/>
          <w:numId w:val="36"/>
        </w:numPr>
        <w:rPr>
          <w:i/>
        </w:rPr>
      </w:pPr>
      <w:r>
        <w:rPr>
          <w:i/>
        </w:rPr>
        <w:lastRenderedPageBreak/>
        <w:t>Time</w:t>
      </w:r>
      <w:r w:rsidRPr="00130270">
        <w:rPr>
          <w:i/>
        </w:rPr>
        <w:t xml:space="preserve"> of arrival of PDCCH corresponding to </w:t>
      </w:r>
      <w:r>
        <w:rPr>
          <w:i/>
        </w:rPr>
        <w:t xml:space="preserve">the DG-PUSCH </w:t>
      </w:r>
      <w:r w:rsidRPr="00130270">
        <w:rPr>
          <w:i/>
        </w:rPr>
        <w:t xml:space="preserve">can be </w:t>
      </w:r>
      <w:r>
        <w:rPr>
          <w:i/>
        </w:rPr>
        <w:t>additionally considered to determine</w:t>
      </w:r>
      <w:r w:rsidRPr="00130270">
        <w:rPr>
          <w:i/>
        </w:rPr>
        <w:t xml:space="preserve"> which </w:t>
      </w:r>
      <w:r>
        <w:rPr>
          <w:i/>
        </w:rPr>
        <w:t>UL transmission</w:t>
      </w:r>
      <w:r w:rsidRPr="00130270">
        <w:rPr>
          <w:i/>
        </w:rPr>
        <w:t xml:space="preserve"> to </w:t>
      </w:r>
      <w:r>
        <w:rPr>
          <w:i/>
        </w:rPr>
        <w:t>drop when two ‘high’ priority channels collide, where at least one of them is DG-PUSCH</w:t>
      </w:r>
    </w:p>
    <w:p w14:paraId="5E2020C3" w14:textId="77777777" w:rsidR="00ED599E" w:rsidRPr="00130270" w:rsidRDefault="00ED599E" w:rsidP="00ED599E">
      <w:pPr>
        <w:numPr>
          <w:ilvl w:val="0"/>
          <w:numId w:val="36"/>
        </w:numPr>
        <w:rPr>
          <w:i/>
        </w:rPr>
      </w:pPr>
      <w:r>
        <w:rPr>
          <w:i/>
        </w:rPr>
        <w:t>Overwriting of</w:t>
      </w:r>
      <w:r w:rsidRPr="00130270">
        <w:rPr>
          <w:i/>
        </w:rPr>
        <w:t xml:space="preserve"> priority </w:t>
      </w:r>
      <w:r>
        <w:rPr>
          <w:i/>
        </w:rPr>
        <w:t>by activation DCI is not supported for CG-PUSCH type 2</w:t>
      </w:r>
      <w:r w:rsidRPr="00130270">
        <w:rPr>
          <w:i/>
        </w:rPr>
        <w:t>.</w:t>
      </w:r>
    </w:p>
    <w:p w14:paraId="721741BB" w14:textId="77777777" w:rsidR="00ED599E" w:rsidRPr="001D5775" w:rsidRDefault="00ED599E" w:rsidP="00ED599E">
      <w:pPr>
        <w:rPr>
          <w:b/>
        </w:rPr>
      </w:pPr>
      <w:r w:rsidRPr="001D5775">
        <w:rPr>
          <w:b/>
        </w:rPr>
        <w:t xml:space="preserve">Proposal </w:t>
      </w:r>
      <w:r>
        <w:rPr>
          <w:b/>
        </w:rPr>
        <w:t>5</w:t>
      </w:r>
      <w:r w:rsidRPr="001D5775">
        <w:rPr>
          <w:b/>
        </w:rPr>
        <w:t>:</w:t>
      </w:r>
    </w:p>
    <w:p w14:paraId="01419461" w14:textId="77777777" w:rsidR="00ED599E" w:rsidRPr="00552EAD" w:rsidRDefault="00ED599E" w:rsidP="00ED599E">
      <w:pPr>
        <w:rPr>
          <w:i/>
        </w:rPr>
      </w:pPr>
      <w:r>
        <w:rPr>
          <w:i/>
        </w:rPr>
        <w:t>For collisions involving URLLC</w:t>
      </w:r>
      <w:r w:rsidRPr="005F7C4D">
        <w:rPr>
          <w:i/>
        </w:rPr>
        <w:t xml:space="preserve"> SR and URLLC</w:t>
      </w:r>
      <w:r>
        <w:rPr>
          <w:i/>
        </w:rPr>
        <w:t xml:space="preserve"> HARQ-</w:t>
      </w:r>
      <w:proofErr w:type="gramStart"/>
      <w:r>
        <w:rPr>
          <w:i/>
        </w:rPr>
        <w:t>ACK</w:t>
      </w:r>
      <w:r w:rsidRPr="005F7C4D">
        <w:rPr>
          <w:i/>
        </w:rPr>
        <w:t xml:space="preserve">,  </w:t>
      </w:r>
      <w:r w:rsidRPr="00815123">
        <w:rPr>
          <w:rFonts w:eastAsia="DengXian"/>
          <w:i/>
          <w:lang w:eastAsia="zh-CN"/>
        </w:rPr>
        <w:t>Rel</w:t>
      </w:r>
      <w:proofErr w:type="gramEnd"/>
      <w:r w:rsidRPr="00815123">
        <w:rPr>
          <w:rFonts w:eastAsia="DengXian"/>
          <w:i/>
          <w:lang w:eastAsia="zh-CN"/>
        </w:rPr>
        <w:t>-15 rules</w:t>
      </w:r>
      <w:r>
        <w:rPr>
          <w:i/>
        </w:rPr>
        <w:t xml:space="preserve"> as </w:t>
      </w:r>
      <w:r w:rsidRPr="00815123">
        <w:rPr>
          <w:rFonts w:eastAsia="DengXian"/>
          <w:i/>
          <w:lang w:eastAsia="zh-CN"/>
        </w:rPr>
        <w:t xml:space="preserve">baseline </w:t>
      </w:r>
      <w:r w:rsidRPr="00552EAD">
        <w:rPr>
          <w:i/>
        </w:rPr>
        <w:t xml:space="preserve">is </w:t>
      </w:r>
      <w:r w:rsidRPr="00815123">
        <w:rPr>
          <w:rFonts w:eastAsia="DengXian"/>
          <w:i/>
          <w:lang w:eastAsia="zh-CN"/>
        </w:rPr>
        <w:t>sufficient</w:t>
      </w:r>
    </w:p>
    <w:p w14:paraId="4BE60103" w14:textId="77777777" w:rsidR="00ED599E" w:rsidRPr="00552EAD" w:rsidRDefault="00ED599E" w:rsidP="00ED599E">
      <w:pPr>
        <w:numPr>
          <w:ilvl w:val="0"/>
          <w:numId w:val="20"/>
        </w:numPr>
        <w:jc w:val="left"/>
        <w:rPr>
          <w:i/>
        </w:rPr>
      </w:pPr>
      <w:r w:rsidRPr="005F7C4D">
        <w:rPr>
          <w:i/>
        </w:rPr>
        <w:t>For collisions involving URLLC</w:t>
      </w:r>
      <w:r w:rsidRPr="00552EAD">
        <w:rPr>
          <w:i/>
        </w:rPr>
        <w:t xml:space="preserve"> PUSCH and </w:t>
      </w:r>
      <w:r w:rsidRPr="005F7C4D">
        <w:rPr>
          <w:i/>
        </w:rPr>
        <w:t xml:space="preserve">URLLC </w:t>
      </w:r>
      <w:r w:rsidRPr="00552EAD">
        <w:rPr>
          <w:i/>
        </w:rPr>
        <w:t>HARQ-ACK</w:t>
      </w:r>
    </w:p>
    <w:p w14:paraId="51C1BDA3" w14:textId="77777777" w:rsidR="00ED599E" w:rsidRPr="005F7C4D" w:rsidRDefault="00ED599E" w:rsidP="00ED599E">
      <w:pPr>
        <w:numPr>
          <w:ilvl w:val="1"/>
          <w:numId w:val="20"/>
        </w:numPr>
        <w:ind w:left="1080"/>
        <w:rPr>
          <w:i/>
        </w:rPr>
      </w:pPr>
      <w:r w:rsidRPr="005F7C4D">
        <w:rPr>
          <w:i/>
        </w:rPr>
        <w:t xml:space="preserve">For DG-PUSCH, </w:t>
      </w:r>
    </w:p>
    <w:p w14:paraId="1094EA96" w14:textId="77777777" w:rsidR="00ED599E" w:rsidRPr="00552EAD" w:rsidRDefault="00ED599E" w:rsidP="00ED599E">
      <w:pPr>
        <w:numPr>
          <w:ilvl w:val="2"/>
          <w:numId w:val="20"/>
        </w:numPr>
        <w:rPr>
          <w:i/>
        </w:rPr>
      </w:pPr>
      <w:r w:rsidRPr="00552EAD">
        <w:rPr>
          <w:i/>
        </w:rPr>
        <w:t>If the PDCCH of PUSCH starts later than the PDCCH corresponding to HARQ-ACK, HARQ-ACK is multiplexed onto PUSCH if timeline is met, otherwise HARQ-ACK is dropped.</w:t>
      </w:r>
    </w:p>
    <w:p w14:paraId="3BF84433" w14:textId="77777777" w:rsidR="00ED599E" w:rsidRPr="00552EAD" w:rsidRDefault="00ED599E" w:rsidP="00ED599E">
      <w:pPr>
        <w:numPr>
          <w:ilvl w:val="2"/>
          <w:numId w:val="20"/>
        </w:numPr>
        <w:rPr>
          <w:i/>
        </w:rPr>
      </w:pPr>
      <w:r w:rsidRPr="00552EAD">
        <w:rPr>
          <w:i/>
        </w:rPr>
        <w:t>If the PDCCH of PUSCH starts before than the PDCCH corresponding to HARQ-ACK, HARQ-ACK is transmitted dropping PUSCH.</w:t>
      </w:r>
    </w:p>
    <w:p w14:paraId="3E5D2BD9" w14:textId="77777777" w:rsidR="00ED599E" w:rsidRPr="00552EAD" w:rsidRDefault="00ED599E" w:rsidP="00ED599E">
      <w:pPr>
        <w:numPr>
          <w:ilvl w:val="1"/>
          <w:numId w:val="20"/>
        </w:numPr>
        <w:rPr>
          <w:i/>
        </w:rPr>
      </w:pPr>
      <w:r w:rsidRPr="005F7C4D">
        <w:rPr>
          <w:i/>
        </w:rPr>
        <w:t>For</w:t>
      </w:r>
      <w:r w:rsidRPr="00552EAD">
        <w:rPr>
          <w:i/>
        </w:rPr>
        <w:t xml:space="preserve"> CG</w:t>
      </w:r>
      <w:r w:rsidRPr="005F7C4D">
        <w:rPr>
          <w:i/>
        </w:rPr>
        <w:t>-</w:t>
      </w:r>
      <w:r w:rsidRPr="00552EAD">
        <w:rPr>
          <w:i/>
        </w:rPr>
        <w:t>PUSCH</w:t>
      </w:r>
      <w:r w:rsidRPr="005F7C4D">
        <w:rPr>
          <w:i/>
        </w:rPr>
        <w:t xml:space="preserve">, </w:t>
      </w:r>
      <w:r w:rsidRPr="00552EAD">
        <w:rPr>
          <w:i/>
          <w:sz w:val="20"/>
          <w:szCs w:val="20"/>
        </w:rPr>
        <w:t>If CG/SPS-PUSCH is identified to be of high priority, HARQ-ACK can be multiplexed onto PUSCH</w:t>
      </w:r>
      <w:r w:rsidRPr="00815123">
        <w:rPr>
          <w:i/>
        </w:rPr>
        <w:t>,</w:t>
      </w:r>
      <w:r w:rsidRPr="00552EAD">
        <w:rPr>
          <w:i/>
          <w:sz w:val="20"/>
          <w:szCs w:val="20"/>
        </w:rPr>
        <w:t xml:space="preserve"> if </w:t>
      </w:r>
      <w:r w:rsidRPr="00815123">
        <w:rPr>
          <w:i/>
        </w:rPr>
        <w:t>timeline is met. If timeline is not met, UE skips the occasion for CG</w:t>
      </w:r>
      <w:r w:rsidRPr="00552EAD">
        <w:rPr>
          <w:i/>
        </w:rPr>
        <w:t xml:space="preserve"> PUSCH and </w:t>
      </w:r>
      <w:r w:rsidRPr="00815123">
        <w:rPr>
          <w:i/>
        </w:rPr>
        <w:t>transmits HARQ-ACK.</w:t>
      </w:r>
    </w:p>
    <w:p w14:paraId="1767FD13" w14:textId="77777777" w:rsidR="00ED599E" w:rsidRPr="005F7C4D" w:rsidRDefault="00ED599E" w:rsidP="00ED599E">
      <w:pPr>
        <w:numPr>
          <w:ilvl w:val="0"/>
          <w:numId w:val="20"/>
        </w:numPr>
        <w:ind w:left="360"/>
        <w:rPr>
          <w:i/>
        </w:rPr>
      </w:pPr>
      <w:r w:rsidRPr="005F7C4D">
        <w:rPr>
          <w:i/>
        </w:rPr>
        <w:t xml:space="preserve">For collisions involving SRS, </w:t>
      </w:r>
      <w:r w:rsidRPr="00815123">
        <w:rPr>
          <w:rFonts w:eastAsia="DengXian"/>
          <w:i/>
          <w:lang w:eastAsia="zh-CN"/>
        </w:rPr>
        <w:t xml:space="preserve">SRS can be considered of low priority in the event of a collision with other UL channels and is dropped. SRS symbols that do not overlap can still be transmitted.  </w:t>
      </w:r>
    </w:p>
    <w:p w14:paraId="0B648232" w14:textId="77777777" w:rsidR="00ED599E" w:rsidRPr="005F7C4D" w:rsidRDefault="00ED599E" w:rsidP="00ED599E">
      <w:pPr>
        <w:numPr>
          <w:ilvl w:val="0"/>
          <w:numId w:val="20"/>
        </w:numPr>
        <w:ind w:left="360"/>
        <w:rPr>
          <w:i/>
        </w:rPr>
      </w:pPr>
      <w:r w:rsidRPr="005F7C4D">
        <w:rPr>
          <w:i/>
        </w:rPr>
        <w:t xml:space="preserve">For collisions involving PRACH, </w:t>
      </w:r>
      <w:r w:rsidRPr="00815123">
        <w:rPr>
          <w:rFonts w:eastAsia="DengXian"/>
          <w:i/>
          <w:lang w:eastAsia="zh-CN"/>
        </w:rPr>
        <w:t xml:space="preserve">Rel15 </w:t>
      </w:r>
      <w:proofErr w:type="gramStart"/>
      <w:r w:rsidRPr="00815123">
        <w:rPr>
          <w:rFonts w:eastAsia="DengXian"/>
          <w:i/>
          <w:lang w:eastAsia="zh-CN"/>
        </w:rPr>
        <w:t>behavior  is</w:t>
      </w:r>
      <w:proofErr w:type="gramEnd"/>
      <w:r w:rsidRPr="00815123">
        <w:rPr>
          <w:rFonts w:eastAsia="DengXian"/>
          <w:i/>
          <w:lang w:eastAsia="zh-CN"/>
        </w:rPr>
        <w:t xml:space="preserve"> used and UE does not expect collision of PRACH and other UL (high/low priority) channels to happen.  </w:t>
      </w:r>
    </w:p>
    <w:p w14:paraId="29E365CC" w14:textId="77777777" w:rsidR="00ED599E" w:rsidRPr="005F7C4D" w:rsidRDefault="00ED599E" w:rsidP="00ED599E">
      <w:pPr>
        <w:numPr>
          <w:ilvl w:val="0"/>
          <w:numId w:val="20"/>
        </w:numPr>
        <w:ind w:left="360"/>
        <w:rPr>
          <w:i/>
        </w:rPr>
      </w:pPr>
      <w:r w:rsidRPr="005F7C4D">
        <w:rPr>
          <w:i/>
        </w:rPr>
        <w:t xml:space="preserve">For collisions involving PUCCH-BFR, </w:t>
      </w:r>
    </w:p>
    <w:p w14:paraId="13C50E57" w14:textId="77777777" w:rsidR="00ED599E" w:rsidRPr="00815123" w:rsidRDefault="00ED599E" w:rsidP="00ED599E">
      <w:pPr>
        <w:numPr>
          <w:ilvl w:val="1"/>
          <w:numId w:val="20"/>
        </w:numPr>
        <w:ind w:left="1080"/>
        <w:rPr>
          <w:i/>
        </w:rPr>
      </w:pPr>
      <w:r w:rsidRPr="00815123">
        <w:rPr>
          <w:i/>
          <w:lang w:eastAsia="zh-CN"/>
        </w:rPr>
        <w:t>Drop PUCCH-BFR if overlaps with HARQ-ACK</w:t>
      </w:r>
    </w:p>
    <w:p w14:paraId="09C3E12C" w14:textId="77777777" w:rsidR="00ED599E" w:rsidRPr="005F7C4D" w:rsidRDefault="00ED599E" w:rsidP="00ED599E">
      <w:pPr>
        <w:numPr>
          <w:ilvl w:val="1"/>
          <w:numId w:val="20"/>
        </w:numPr>
        <w:ind w:left="1080"/>
        <w:rPr>
          <w:i/>
        </w:rPr>
      </w:pPr>
      <w:r w:rsidRPr="00815123">
        <w:rPr>
          <w:rFonts w:eastAsia="DengXian"/>
          <w:i/>
          <w:lang w:eastAsia="zh-CN"/>
        </w:rPr>
        <w:t>Skip 1</w:t>
      </w:r>
      <w:r w:rsidRPr="00815123">
        <w:rPr>
          <w:rFonts w:eastAsia="DengXian"/>
          <w:i/>
          <w:vertAlign w:val="superscript"/>
          <w:lang w:eastAsia="zh-CN"/>
        </w:rPr>
        <w:t>st</w:t>
      </w:r>
      <w:r w:rsidRPr="00815123">
        <w:rPr>
          <w:rFonts w:eastAsia="DengXian"/>
          <w:i/>
          <w:lang w:eastAsia="zh-CN"/>
        </w:rPr>
        <w:t xml:space="preserve"> step of PUCCH-BFR if overlaps with PUSCH</w:t>
      </w:r>
    </w:p>
    <w:p w14:paraId="3AA205FD" w14:textId="77777777" w:rsidR="00ED599E" w:rsidRPr="00552EAD" w:rsidRDefault="00ED599E" w:rsidP="00ED599E">
      <w:pPr>
        <w:numPr>
          <w:ilvl w:val="1"/>
          <w:numId w:val="20"/>
        </w:numPr>
        <w:rPr>
          <w:i/>
        </w:rPr>
      </w:pPr>
      <w:r w:rsidRPr="00815123">
        <w:rPr>
          <w:i/>
          <w:szCs w:val="20"/>
          <w:lang w:eastAsia="zh-CN"/>
        </w:rPr>
        <w:t xml:space="preserve">Drop PUCCH-BFR if SR is of </w:t>
      </w:r>
      <w:r w:rsidRPr="00552EAD">
        <w:rPr>
          <w:i/>
        </w:rPr>
        <w:t xml:space="preserve">high priority, otherwise </w:t>
      </w:r>
      <w:r w:rsidRPr="00815123">
        <w:rPr>
          <w:i/>
          <w:szCs w:val="20"/>
          <w:lang w:eastAsia="zh-CN"/>
        </w:rPr>
        <w:t>drop SR</w:t>
      </w:r>
    </w:p>
    <w:p w14:paraId="22E8FD1B" w14:textId="77777777" w:rsidR="00ED599E" w:rsidRPr="00091447" w:rsidRDefault="00ED599E" w:rsidP="00ED599E">
      <w:pPr>
        <w:rPr>
          <w:b/>
        </w:rPr>
      </w:pPr>
      <w:r w:rsidRPr="00091447">
        <w:rPr>
          <w:b/>
        </w:rPr>
        <w:t>Proposal</w:t>
      </w:r>
      <w:r>
        <w:rPr>
          <w:b/>
        </w:rPr>
        <w:t xml:space="preserve"> 6:</w:t>
      </w:r>
    </w:p>
    <w:p w14:paraId="5F42C7E7" w14:textId="77777777" w:rsidR="00ED599E" w:rsidRPr="00815123" w:rsidRDefault="00ED599E" w:rsidP="00ED599E">
      <w:pPr>
        <w:numPr>
          <w:ilvl w:val="0"/>
          <w:numId w:val="20"/>
        </w:numPr>
        <w:jc w:val="left"/>
        <w:rPr>
          <w:rFonts w:eastAsia="DengXian"/>
          <w:i/>
          <w:lang w:eastAsia="zh-CN"/>
        </w:rPr>
      </w:pPr>
      <w:r w:rsidRPr="00815123">
        <w:rPr>
          <w:rFonts w:eastAsia="DengXian"/>
          <w:i/>
          <w:lang w:eastAsia="zh-CN"/>
        </w:rPr>
        <w:t xml:space="preserve">UE does not resume a previously dropped UL transmission. </w:t>
      </w:r>
    </w:p>
    <w:p w14:paraId="310FA07E" w14:textId="77777777" w:rsidR="00661833" w:rsidRPr="007C1391" w:rsidRDefault="00661833" w:rsidP="00661833">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3F8CDB9D" w14:textId="77777777" w:rsidR="002C547F" w:rsidRPr="004E041A" w:rsidRDefault="002C547F" w:rsidP="002C547F">
      <w:pPr>
        <w:widowControl w:val="0"/>
        <w:numPr>
          <w:ilvl w:val="0"/>
          <w:numId w:val="2"/>
        </w:numPr>
        <w:overflowPunct w:val="0"/>
        <w:snapToGrid/>
        <w:rPr>
          <w:iCs/>
        </w:rPr>
      </w:pPr>
      <w:bookmarkStart w:id="5" w:name="_Ref534989195"/>
      <w:r>
        <w:rPr>
          <w:iCs/>
        </w:rPr>
        <w:t>RP-</w:t>
      </w:r>
      <w:bookmarkStart w:id="6" w:name="OLE_LINK3"/>
      <w:r w:rsidR="00DF1A75">
        <w:rPr>
          <w:iCs/>
        </w:rPr>
        <w:t xml:space="preserve">191584 </w:t>
      </w:r>
      <w:r w:rsidRPr="000B37A4">
        <w:rPr>
          <w:iCs/>
        </w:rPr>
        <w:t>New WID: Physical Layer Enhancements for NR</w:t>
      </w:r>
      <w:r w:rsidRPr="000B37A4">
        <w:rPr>
          <w:rFonts w:hint="eastAsia"/>
          <w:iCs/>
        </w:rPr>
        <w:t xml:space="preserve"> Ultra-Reliable and Low Latency Communication</w:t>
      </w:r>
      <w:r w:rsidRPr="000B37A4">
        <w:rPr>
          <w:iCs/>
        </w:rPr>
        <w:t xml:space="preserve"> </w:t>
      </w:r>
      <w:r w:rsidRPr="000B37A4">
        <w:rPr>
          <w:rFonts w:hint="eastAsia"/>
          <w:iCs/>
        </w:rPr>
        <w:t>(</w:t>
      </w:r>
      <w:r w:rsidRPr="000B37A4">
        <w:rPr>
          <w:iCs/>
        </w:rPr>
        <w:t>URLLC</w:t>
      </w:r>
      <w:r w:rsidRPr="000B37A4">
        <w:rPr>
          <w:rFonts w:hint="eastAsia"/>
          <w:iCs/>
        </w:rPr>
        <w:t>)</w:t>
      </w:r>
      <w:bookmarkEnd w:id="6"/>
      <w:r>
        <w:rPr>
          <w:rFonts w:eastAsia="Batang"/>
          <w:i/>
        </w:rPr>
        <w:t xml:space="preserve">, </w:t>
      </w:r>
      <w:r w:rsidR="00DF1A75">
        <w:rPr>
          <w:rFonts w:eastAsia="Batang"/>
        </w:rPr>
        <w:t xml:space="preserve">Newport Beach, USA, </w:t>
      </w:r>
      <w:r>
        <w:rPr>
          <w:rFonts w:eastAsia="Batang"/>
        </w:rPr>
        <w:t xml:space="preserve">RAN </w:t>
      </w:r>
      <w:r w:rsidR="00DF1A75">
        <w:rPr>
          <w:rFonts w:eastAsia="Batang"/>
        </w:rPr>
        <w:t>84</w:t>
      </w:r>
    </w:p>
    <w:p w14:paraId="19D1E7B6" w14:textId="77777777" w:rsidR="002C547F" w:rsidRPr="00CA3024" w:rsidRDefault="002C547F" w:rsidP="002C547F">
      <w:pPr>
        <w:widowControl w:val="0"/>
        <w:numPr>
          <w:ilvl w:val="0"/>
          <w:numId w:val="2"/>
        </w:numPr>
        <w:overflowPunct w:val="0"/>
        <w:snapToGrid/>
        <w:rPr>
          <w:iCs/>
        </w:rPr>
      </w:pPr>
      <w:r>
        <w:rPr>
          <w:iCs/>
        </w:rPr>
        <w:t>RP-</w:t>
      </w:r>
      <w:r w:rsidR="00595665">
        <w:rPr>
          <w:iCs/>
        </w:rPr>
        <w:t xml:space="preserve">192324 </w:t>
      </w:r>
      <w:r w:rsidR="00DF1A75">
        <w:rPr>
          <w:iCs/>
        </w:rPr>
        <w:t>Revised</w:t>
      </w:r>
      <w:r w:rsidR="00DF1A75" w:rsidRPr="006A38D8">
        <w:rPr>
          <w:iCs/>
        </w:rPr>
        <w:t xml:space="preserve"> </w:t>
      </w:r>
      <w:r w:rsidRPr="006A38D8">
        <w:rPr>
          <w:iCs/>
        </w:rPr>
        <w:t>WID: Support of NR Industrial Internet of Things (IoT)</w:t>
      </w:r>
      <w:r>
        <w:rPr>
          <w:iCs/>
        </w:rPr>
        <w:t xml:space="preserve">, </w:t>
      </w:r>
      <w:r w:rsidR="00DF1A75">
        <w:rPr>
          <w:rFonts w:eastAsia="Batang"/>
        </w:rPr>
        <w:t>Newport Beach</w:t>
      </w:r>
      <w:r>
        <w:rPr>
          <w:rFonts w:eastAsia="Batang"/>
        </w:rPr>
        <w:t xml:space="preserve">, </w:t>
      </w:r>
      <w:r w:rsidR="00DF1A75">
        <w:rPr>
          <w:rFonts w:eastAsia="Batang"/>
        </w:rPr>
        <w:t>USA</w:t>
      </w:r>
      <w:r>
        <w:rPr>
          <w:rFonts w:eastAsia="Batang"/>
        </w:rPr>
        <w:t xml:space="preserve">, RAN </w:t>
      </w:r>
      <w:r w:rsidR="00595665">
        <w:rPr>
          <w:rFonts w:eastAsia="Batang"/>
        </w:rPr>
        <w:t>85</w:t>
      </w:r>
    </w:p>
    <w:p w14:paraId="589F4CDC" w14:textId="77777777" w:rsidR="00FB7E6D" w:rsidRDefault="00FB7E6D" w:rsidP="00FB7E6D">
      <w:pPr>
        <w:widowControl w:val="0"/>
        <w:numPr>
          <w:ilvl w:val="0"/>
          <w:numId w:val="2"/>
        </w:numPr>
        <w:overflowPunct w:val="0"/>
        <w:snapToGrid/>
      </w:pPr>
      <w:r w:rsidRPr="005F301D">
        <w:t xml:space="preserve">RAN1 Chairman’s Notes, </w:t>
      </w:r>
      <w:r w:rsidRPr="006E0518">
        <w:t>3GPP TSG RAN WG1 Meeting #9</w:t>
      </w:r>
      <w:r>
        <w:t>8bis, Chongqing</w:t>
      </w:r>
      <w:r w:rsidRPr="00FA0A9B">
        <w:t xml:space="preserve">, </w:t>
      </w:r>
      <w:r>
        <w:t>China</w:t>
      </w:r>
      <w:r w:rsidRPr="00FA0A9B">
        <w:t xml:space="preserve">, </w:t>
      </w:r>
      <w:r>
        <w:t>21</w:t>
      </w:r>
      <w:r w:rsidRPr="00553DA0">
        <w:rPr>
          <w:vertAlign w:val="superscript"/>
        </w:rPr>
        <w:t>st</w:t>
      </w:r>
      <w:r>
        <w:t xml:space="preserve"> – 27</w:t>
      </w:r>
      <w:r w:rsidRPr="00553DA0">
        <w:rPr>
          <w:vertAlign w:val="superscript"/>
        </w:rPr>
        <w:t>th</w:t>
      </w:r>
      <w:r>
        <w:t xml:space="preserve"> October</w:t>
      </w:r>
      <w:r w:rsidRPr="00FA0A9B">
        <w:t>, 2019</w:t>
      </w:r>
    </w:p>
    <w:p w14:paraId="24B2E425" w14:textId="77777777" w:rsidR="00786BB7" w:rsidRDefault="00786BB7" w:rsidP="00CA3024">
      <w:pPr>
        <w:widowControl w:val="0"/>
        <w:numPr>
          <w:ilvl w:val="0"/>
          <w:numId w:val="2"/>
        </w:numPr>
        <w:overflowPunct w:val="0"/>
        <w:snapToGrid/>
      </w:pPr>
      <w:r w:rsidRPr="005F301D">
        <w:t xml:space="preserve">RAN1 Chairman’s Notes, </w:t>
      </w:r>
      <w:r w:rsidRPr="006E0518">
        <w:t>3GPP TSG RAN WG1 Meeting #9</w:t>
      </w:r>
      <w:r>
        <w:t xml:space="preserve">8, </w:t>
      </w:r>
      <w:r w:rsidRPr="00FA0A9B">
        <w:t>Prague, CZ, 26th – 30th August, 2019</w:t>
      </w:r>
    </w:p>
    <w:p w14:paraId="7DE72DAA" w14:textId="77777777" w:rsidR="00CA3024" w:rsidRDefault="00CA3024" w:rsidP="00CA3024">
      <w:pPr>
        <w:widowControl w:val="0"/>
        <w:numPr>
          <w:ilvl w:val="0"/>
          <w:numId w:val="2"/>
        </w:numPr>
        <w:overflowPunct w:val="0"/>
        <w:snapToGrid/>
      </w:pPr>
      <w:r w:rsidRPr="005F301D">
        <w:t xml:space="preserve">RAN1 Chairman’s Notes, </w:t>
      </w:r>
      <w:r w:rsidRPr="006E0518">
        <w:t>3GPP TSG RAN WG1 Meeting #9</w:t>
      </w:r>
      <w:r>
        <w:t>7, Reno</w:t>
      </w:r>
      <w:r w:rsidRPr="006E0518">
        <w:t xml:space="preserve">, </w:t>
      </w:r>
      <w:r>
        <w:t>USA</w:t>
      </w:r>
      <w:r w:rsidRPr="006E0518">
        <w:t xml:space="preserve">, </w:t>
      </w:r>
      <w:r>
        <w:t>May 13</w:t>
      </w:r>
      <w:r w:rsidRPr="006E0518">
        <w:t xml:space="preserve">th – </w:t>
      </w:r>
      <w:r>
        <w:t>17th</w:t>
      </w:r>
      <w:r w:rsidRPr="006E0518">
        <w:t>, 2019</w:t>
      </w:r>
    </w:p>
    <w:p w14:paraId="28CFC4E0" w14:textId="77777777" w:rsidR="00EA5238" w:rsidRDefault="00EA5238" w:rsidP="00EA5238">
      <w:pPr>
        <w:widowControl w:val="0"/>
        <w:numPr>
          <w:ilvl w:val="0"/>
          <w:numId w:val="2"/>
        </w:numPr>
        <w:overflowPunct w:val="0"/>
        <w:snapToGrid/>
      </w:pPr>
      <w:r w:rsidRPr="005F301D">
        <w:t xml:space="preserve">RAN1 Chairman’s Notes, </w:t>
      </w:r>
      <w:r w:rsidRPr="006E0518">
        <w:t>3GPP TSG RAN WG1 Meeting #96</w:t>
      </w:r>
      <w:r>
        <w:t xml:space="preserve">bis, </w:t>
      </w:r>
      <w:r w:rsidRPr="00EA5238">
        <w:t>Xi’an, China, 8th – 12th April, 2019</w:t>
      </w:r>
    </w:p>
    <w:p w14:paraId="45C0916D" w14:textId="77777777" w:rsidR="00D47D5B" w:rsidRDefault="00D47D5B" w:rsidP="00D47D5B">
      <w:pPr>
        <w:widowControl w:val="0"/>
        <w:numPr>
          <w:ilvl w:val="0"/>
          <w:numId w:val="2"/>
        </w:numPr>
        <w:overflowPunct w:val="0"/>
        <w:snapToGrid/>
      </w:pPr>
      <w:r w:rsidRPr="005F301D">
        <w:t xml:space="preserve">RAN1 Chairman’s Notes, </w:t>
      </w:r>
      <w:r w:rsidRPr="006E0518">
        <w:t>3GPP TSG RAN WG1 Meeting #96</w:t>
      </w:r>
      <w:r>
        <w:t xml:space="preserve">, </w:t>
      </w:r>
      <w:r w:rsidRPr="006E0518">
        <w:t xml:space="preserve">Athens, Greece, February 25th – </w:t>
      </w:r>
      <w:r w:rsidRPr="006E0518">
        <w:lastRenderedPageBreak/>
        <w:t>March 1st, 2019</w:t>
      </w:r>
    </w:p>
    <w:p w14:paraId="0797EA74" w14:textId="1DDDB8AF" w:rsidR="00A131CB" w:rsidRDefault="00A131CB" w:rsidP="00A131CB">
      <w:pPr>
        <w:widowControl w:val="0"/>
        <w:numPr>
          <w:ilvl w:val="0"/>
          <w:numId w:val="2"/>
        </w:numPr>
        <w:overflowPunct w:val="0"/>
        <w:snapToGrid/>
      </w:pPr>
      <w:r w:rsidRPr="005F301D">
        <w:t>RAN1 Chairman’s Notes, 3GPP TSG RAN WG1 Meeting #9</w:t>
      </w:r>
      <w:r>
        <w:t>5, Spokane, Washington, USA</w:t>
      </w:r>
      <w:r w:rsidRPr="00FB7E30">
        <w:t xml:space="preserve">, </w:t>
      </w:r>
      <w:r>
        <w:t>Nov. 12</w:t>
      </w:r>
      <w:r w:rsidRPr="00FB7E30">
        <w:t xml:space="preserve">th – </w:t>
      </w:r>
      <w:r>
        <w:t>16</w:t>
      </w:r>
      <w:r w:rsidRPr="00FB7E30">
        <w:t>th, 2018</w:t>
      </w:r>
      <w:bookmarkEnd w:id="5"/>
    </w:p>
    <w:p w14:paraId="6A0A0E2C" w14:textId="77777777" w:rsidR="00652E6B" w:rsidRPr="003F20A7" w:rsidRDefault="00B318C5" w:rsidP="00432B9F">
      <w:pPr>
        <w:widowControl w:val="0"/>
        <w:numPr>
          <w:ilvl w:val="0"/>
          <w:numId w:val="2"/>
        </w:numPr>
        <w:tabs>
          <w:tab w:val="num" w:pos="708"/>
        </w:tabs>
        <w:autoSpaceDE/>
        <w:adjustRightInd/>
        <w:snapToGrid/>
        <w:spacing w:after="0"/>
      </w:pPr>
      <w:bookmarkStart w:id="7" w:name="_Ref528956696"/>
      <w:bookmarkStart w:id="8" w:name="_Ref1163112"/>
      <w:r w:rsidRPr="005F301D">
        <w:t xml:space="preserve">RAN1 Chairman’s Notes, 3GPP TSG RAN WG1 Meeting </w:t>
      </w:r>
      <w:r>
        <w:t xml:space="preserve">NRAH1901, </w:t>
      </w:r>
      <w:r>
        <w:rPr>
          <w:iCs/>
        </w:rPr>
        <w:t>Taipei, Taiwan</w:t>
      </w:r>
      <w:r w:rsidRPr="00406FCA">
        <w:rPr>
          <w:iCs/>
        </w:rPr>
        <w:t xml:space="preserve">, </w:t>
      </w:r>
      <w:r>
        <w:rPr>
          <w:iCs/>
        </w:rPr>
        <w:t>Jan 21</w:t>
      </w:r>
      <w:r w:rsidRPr="00A131CB">
        <w:rPr>
          <w:iCs/>
          <w:vertAlign w:val="superscript"/>
        </w:rPr>
        <w:t>st</w:t>
      </w:r>
      <w:r>
        <w:rPr>
          <w:iCs/>
        </w:rPr>
        <w:t xml:space="preserve"> – 25</w:t>
      </w:r>
      <w:r w:rsidRPr="00A131CB">
        <w:rPr>
          <w:iCs/>
          <w:vertAlign w:val="superscript"/>
        </w:rPr>
        <w:t>th</w:t>
      </w:r>
      <w:r>
        <w:rPr>
          <w:iCs/>
        </w:rPr>
        <w:t xml:space="preserve">, </w:t>
      </w:r>
      <w:r w:rsidRPr="00406FCA">
        <w:rPr>
          <w:iCs/>
        </w:rPr>
        <w:t>201</w:t>
      </w:r>
      <w:r>
        <w:rPr>
          <w:iCs/>
        </w:rPr>
        <w:t>9</w:t>
      </w:r>
      <w:bookmarkEnd w:id="7"/>
      <w:bookmarkEnd w:id="8"/>
    </w:p>
    <w:p w14:paraId="1ECEAA5E" w14:textId="77777777" w:rsidR="003F20A7" w:rsidRDefault="003F20A7" w:rsidP="003F20A7">
      <w:pPr>
        <w:widowControl w:val="0"/>
        <w:numPr>
          <w:ilvl w:val="0"/>
          <w:numId w:val="2"/>
        </w:numPr>
        <w:tabs>
          <w:tab w:val="num" w:pos="708"/>
        </w:tabs>
        <w:autoSpaceDE/>
        <w:adjustRightInd/>
        <w:snapToGrid/>
        <w:spacing w:after="0"/>
      </w:pPr>
      <w:r w:rsidRPr="003F20A7">
        <w:t>R1-1906812</w:t>
      </w:r>
      <w:r>
        <w:t>, “</w:t>
      </w:r>
      <w:r w:rsidRPr="003F20A7">
        <w:t>On enhancements to DL SPS and discussion on incoming LS in R1-1905940</w:t>
      </w:r>
      <w:r>
        <w:t xml:space="preserve">”, Intel Corp., </w:t>
      </w:r>
      <w:r w:rsidRPr="005F301D">
        <w:t>3GPP TSG RAN WG1 Meeting #9</w:t>
      </w:r>
      <w:r>
        <w:t>7, Reno, USA</w:t>
      </w:r>
      <w:r w:rsidRPr="00FB7E30">
        <w:t xml:space="preserve">, </w:t>
      </w:r>
      <w:r>
        <w:t>May 13</w:t>
      </w:r>
      <w:r w:rsidRPr="00FB7E30">
        <w:t xml:space="preserve">th – </w:t>
      </w:r>
      <w:r>
        <w:t>17</w:t>
      </w:r>
      <w:r w:rsidRPr="00FB7E30">
        <w:t>th, 201</w:t>
      </w:r>
      <w:r>
        <w:t>9</w:t>
      </w:r>
    </w:p>
    <w:p w14:paraId="796A9FB4" w14:textId="77777777" w:rsidR="0061612D" w:rsidRDefault="0061612D" w:rsidP="0061612D">
      <w:pPr>
        <w:widowControl w:val="0"/>
        <w:numPr>
          <w:ilvl w:val="0"/>
          <w:numId w:val="2"/>
        </w:numPr>
        <w:tabs>
          <w:tab w:val="num" w:pos="708"/>
        </w:tabs>
        <w:autoSpaceDE/>
        <w:adjustRightInd/>
        <w:snapToGrid/>
        <w:spacing w:after="0"/>
      </w:pPr>
      <w:r w:rsidRPr="0061612D">
        <w:t>R1-1910666</w:t>
      </w:r>
      <w:r>
        <w:t>, ‘</w:t>
      </w:r>
      <w:r w:rsidRPr="0061612D">
        <w:t>On enhancements to DL SPS and support of TSC</w:t>
      </w:r>
      <w:r>
        <w:t xml:space="preserve">’, Intel Corp., </w:t>
      </w:r>
      <w:r w:rsidRPr="005F301D">
        <w:t>3GPP TSG RAN WG1 Meeting #9</w:t>
      </w:r>
      <w:r>
        <w:t xml:space="preserve">8bis, </w:t>
      </w:r>
      <w:r w:rsidRPr="0061612D">
        <w:t>Chongqing, China, 14th – 20th October, 2019</w:t>
      </w:r>
    </w:p>
    <w:p w14:paraId="0A7DA824" w14:textId="77777777" w:rsidR="009C4B18" w:rsidRDefault="009C4B18" w:rsidP="009C4B18">
      <w:pPr>
        <w:pStyle w:val="Heading1"/>
        <w:keepLines/>
        <w:pBdr>
          <w:top w:val="single" w:sz="12" w:space="3" w:color="auto"/>
        </w:pBdr>
        <w:overflowPunct w:val="0"/>
        <w:snapToGrid/>
        <w:spacing w:before="240"/>
        <w:ind w:left="567" w:hanging="567"/>
        <w:jc w:val="left"/>
        <w:textAlignment w:val="baseline"/>
      </w:pPr>
      <w:r>
        <w:rPr>
          <w:rFonts w:ascii="Arial" w:hAnsi="Arial"/>
          <w:b w:val="0"/>
          <w:bCs w:val="0"/>
          <w:sz w:val="36"/>
          <w:szCs w:val="20"/>
        </w:rPr>
        <w:t>Annex</w:t>
      </w:r>
    </w:p>
    <w:p w14:paraId="11A82859" w14:textId="77777777" w:rsidR="009C4B18" w:rsidRPr="00173129" w:rsidRDefault="009C4B18" w:rsidP="009C4B18">
      <w:pPr>
        <w:rPr>
          <w:b/>
          <w:sz w:val="18"/>
          <w:szCs w:val="16"/>
          <w:lang w:eastAsia="x-none"/>
        </w:rPr>
      </w:pPr>
      <w:r w:rsidRPr="00173129">
        <w:rPr>
          <w:sz w:val="18"/>
          <w:szCs w:val="16"/>
          <w:highlight w:val="green"/>
          <w:lang w:eastAsia="x-none"/>
        </w:rPr>
        <w:t>Agreements</w:t>
      </w:r>
      <w:r w:rsidRPr="00173129">
        <w:rPr>
          <w:b/>
          <w:sz w:val="18"/>
          <w:szCs w:val="16"/>
          <w:lang w:eastAsia="x-none"/>
        </w:rPr>
        <w:t>:</w:t>
      </w:r>
    </w:p>
    <w:p w14:paraId="7B20ABCE" w14:textId="77777777" w:rsidR="009C4B18" w:rsidRPr="00173129" w:rsidRDefault="009C4B18" w:rsidP="009C4B18">
      <w:pPr>
        <w:numPr>
          <w:ilvl w:val="0"/>
          <w:numId w:val="6"/>
        </w:numPr>
        <w:autoSpaceDE/>
        <w:autoSpaceDN/>
        <w:adjustRightInd/>
        <w:snapToGrid/>
        <w:spacing w:after="0"/>
        <w:rPr>
          <w:i/>
          <w:sz w:val="18"/>
          <w:szCs w:val="16"/>
          <w:lang w:eastAsia="zh-CN"/>
        </w:rPr>
      </w:pPr>
      <w:r w:rsidRPr="00173129">
        <w:rPr>
          <w:i/>
          <w:sz w:val="18"/>
          <w:szCs w:val="16"/>
          <w:lang w:eastAsia="zh-CN"/>
        </w:rPr>
        <w:t>R</w:t>
      </w:r>
      <w:r w:rsidRPr="00173129">
        <w:rPr>
          <w:rFonts w:hint="eastAsia"/>
          <w:i/>
          <w:sz w:val="18"/>
          <w:szCs w:val="16"/>
          <w:lang w:eastAsia="zh-CN"/>
        </w:rPr>
        <w:t xml:space="preserve">ules for the two HARQ-ACK codebooks </w:t>
      </w:r>
      <w:r w:rsidRPr="00173129">
        <w:rPr>
          <w:i/>
          <w:sz w:val="18"/>
          <w:szCs w:val="16"/>
          <w:lang w:eastAsia="zh-CN"/>
        </w:rPr>
        <w:t>for supporting different service types</w:t>
      </w:r>
      <w:r w:rsidRPr="00173129">
        <w:rPr>
          <w:rFonts w:hint="eastAsia"/>
          <w:i/>
          <w:sz w:val="18"/>
          <w:szCs w:val="16"/>
          <w:lang w:eastAsia="zh-CN"/>
        </w:rPr>
        <w:t xml:space="preserve"> should be </w:t>
      </w:r>
      <w:r w:rsidRPr="00173129">
        <w:rPr>
          <w:i/>
          <w:sz w:val="18"/>
          <w:szCs w:val="16"/>
          <w:lang w:eastAsia="zh-CN"/>
        </w:rPr>
        <w:t>specified</w:t>
      </w:r>
      <w:r w:rsidRPr="00173129">
        <w:rPr>
          <w:rFonts w:hint="eastAsia"/>
          <w:i/>
          <w:sz w:val="18"/>
          <w:szCs w:val="16"/>
          <w:lang w:eastAsia="zh-CN"/>
        </w:rPr>
        <w:t xml:space="preserve"> in R16 </w:t>
      </w:r>
      <w:r w:rsidRPr="00173129">
        <w:rPr>
          <w:i/>
          <w:sz w:val="18"/>
          <w:szCs w:val="16"/>
          <w:lang w:eastAsia="zh-CN"/>
        </w:rPr>
        <w:t xml:space="preserve">if the two HARQ-ACK codebooks are due to </w:t>
      </w:r>
      <w:r w:rsidR="0005489D" w:rsidRPr="00173129">
        <w:rPr>
          <w:i/>
          <w:sz w:val="18"/>
          <w:szCs w:val="16"/>
          <w:lang w:eastAsia="zh-CN"/>
        </w:rPr>
        <w:t>transmit</w:t>
      </w:r>
      <w:r w:rsidRPr="00173129">
        <w:rPr>
          <w:i/>
          <w:sz w:val="18"/>
          <w:szCs w:val="16"/>
          <w:lang w:eastAsia="zh-CN"/>
        </w:rPr>
        <w:t xml:space="preserve"> in resources overlapping in time</w:t>
      </w:r>
    </w:p>
    <w:p w14:paraId="2F6BF6FF" w14:textId="77777777" w:rsidR="009C4B18" w:rsidRPr="00173129" w:rsidRDefault="009C4B18" w:rsidP="009C4B18">
      <w:pPr>
        <w:numPr>
          <w:ilvl w:val="1"/>
          <w:numId w:val="6"/>
        </w:numPr>
        <w:autoSpaceDE/>
        <w:autoSpaceDN/>
        <w:adjustRightInd/>
        <w:snapToGrid/>
        <w:spacing w:after="0"/>
        <w:rPr>
          <w:b/>
          <w:i/>
          <w:sz w:val="18"/>
          <w:szCs w:val="16"/>
          <w:lang w:eastAsia="x-none"/>
        </w:rPr>
      </w:pPr>
      <w:r w:rsidRPr="00173129">
        <w:rPr>
          <w:i/>
          <w:sz w:val="18"/>
          <w:szCs w:val="16"/>
          <w:lang w:eastAsia="zh-CN"/>
        </w:rPr>
        <w:t xml:space="preserve">FFS details, e.g., multiplexing and/or prioritizing or parallel </w:t>
      </w:r>
      <w:proofErr w:type="spellStart"/>
      <w:r w:rsidRPr="00173129">
        <w:rPr>
          <w:i/>
          <w:sz w:val="18"/>
          <w:szCs w:val="16"/>
          <w:lang w:eastAsia="zh-CN"/>
        </w:rPr>
        <w:t>tx</w:t>
      </w:r>
      <w:proofErr w:type="spellEnd"/>
      <w:r w:rsidRPr="00173129">
        <w:rPr>
          <w:i/>
          <w:sz w:val="18"/>
          <w:szCs w:val="16"/>
          <w:lang w:eastAsia="zh-CN"/>
        </w:rPr>
        <w:t xml:space="preserve"> – revisit later this week</w:t>
      </w:r>
    </w:p>
    <w:p w14:paraId="5BEF6389" w14:textId="77777777" w:rsidR="009C4B18" w:rsidRPr="00173129" w:rsidRDefault="009C4B18" w:rsidP="009C4B18">
      <w:pPr>
        <w:rPr>
          <w:sz w:val="18"/>
          <w:szCs w:val="16"/>
          <w:lang w:eastAsia="x-none"/>
        </w:rPr>
      </w:pPr>
      <w:r w:rsidRPr="00173129">
        <w:rPr>
          <w:sz w:val="18"/>
          <w:szCs w:val="16"/>
          <w:highlight w:val="green"/>
          <w:lang w:eastAsia="x-none"/>
        </w:rPr>
        <w:t>Agreements</w:t>
      </w:r>
      <w:r w:rsidRPr="00173129">
        <w:rPr>
          <w:sz w:val="18"/>
          <w:szCs w:val="16"/>
          <w:lang w:eastAsia="x-none"/>
        </w:rPr>
        <w:t>:</w:t>
      </w:r>
    </w:p>
    <w:p w14:paraId="09CA62E1" w14:textId="77777777" w:rsidR="009C4B18" w:rsidRPr="00173129" w:rsidRDefault="009C4B18" w:rsidP="009C4B18">
      <w:pPr>
        <w:rPr>
          <w:i/>
          <w:sz w:val="18"/>
          <w:szCs w:val="16"/>
          <w:lang w:eastAsia="zh-CN"/>
        </w:rPr>
      </w:pPr>
      <w:r w:rsidRPr="00173129">
        <w:rPr>
          <w:rFonts w:hint="eastAsia"/>
          <w:i/>
          <w:sz w:val="18"/>
          <w:szCs w:val="16"/>
          <w:lang w:eastAsia="zh-CN"/>
        </w:rPr>
        <w:t xml:space="preserve">When </w:t>
      </w:r>
      <w:r w:rsidRPr="00173129">
        <w:rPr>
          <w:i/>
          <w:sz w:val="18"/>
          <w:szCs w:val="16"/>
          <w:lang w:eastAsia="zh-CN"/>
        </w:rPr>
        <w:t>at least two</w:t>
      </w:r>
      <w:r w:rsidRPr="00173129">
        <w:rPr>
          <w:rFonts w:hint="eastAsia"/>
          <w:i/>
          <w:sz w:val="18"/>
          <w:szCs w:val="16"/>
          <w:lang w:eastAsia="zh-CN"/>
        </w:rPr>
        <w:t xml:space="preserve"> HARQ-ACK codebooks are simultaneously </w:t>
      </w:r>
      <w:r w:rsidRPr="00173129">
        <w:rPr>
          <w:i/>
          <w:sz w:val="18"/>
          <w:szCs w:val="16"/>
          <w:lang w:eastAsia="zh-CN"/>
        </w:rPr>
        <w:t>constructed for supporting different service types for a UE</w:t>
      </w:r>
      <w:r w:rsidRPr="00173129">
        <w:rPr>
          <w:rFonts w:hint="eastAsia"/>
          <w:i/>
          <w:sz w:val="18"/>
          <w:szCs w:val="16"/>
          <w:lang w:eastAsia="zh-CN"/>
        </w:rPr>
        <w:t xml:space="preserve">, a HARQ-ACK codebook can be identified based on some PHY indications/properties. </w:t>
      </w:r>
    </w:p>
    <w:p w14:paraId="343FF8A1" w14:textId="77777777" w:rsidR="009C4B18" w:rsidRPr="00173129" w:rsidRDefault="009C4B18" w:rsidP="009C4B18">
      <w:pPr>
        <w:numPr>
          <w:ilvl w:val="0"/>
          <w:numId w:val="7"/>
        </w:numPr>
        <w:autoSpaceDE/>
        <w:autoSpaceDN/>
        <w:adjustRightInd/>
        <w:snapToGrid/>
        <w:spacing w:after="0"/>
        <w:rPr>
          <w:i/>
          <w:sz w:val="18"/>
          <w:szCs w:val="16"/>
          <w:lang w:eastAsia="zh-CN"/>
        </w:rPr>
      </w:pPr>
      <w:r w:rsidRPr="00173129">
        <w:rPr>
          <w:rFonts w:hint="eastAsia"/>
          <w:i/>
          <w:sz w:val="18"/>
          <w:szCs w:val="16"/>
          <w:lang w:eastAsia="zh-CN"/>
        </w:rPr>
        <w:t>FFS in potential WI the details of the PHY identification</w:t>
      </w:r>
    </w:p>
    <w:p w14:paraId="1531F662" w14:textId="77777777" w:rsidR="009C4B18" w:rsidRPr="00173129" w:rsidRDefault="009C4B18" w:rsidP="009C4B18">
      <w:pPr>
        <w:rPr>
          <w:i/>
          <w:sz w:val="18"/>
          <w:szCs w:val="16"/>
          <w:lang w:eastAsia="x-none"/>
        </w:rPr>
      </w:pPr>
      <w:r w:rsidRPr="00173129">
        <w:rPr>
          <w:i/>
          <w:sz w:val="18"/>
          <w:szCs w:val="16"/>
          <w:highlight w:val="green"/>
          <w:lang w:eastAsia="x-none"/>
        </w:rPr>
        <w:t>Agreements</w:t>
      </w:r>
      <w:r w:rsidRPr="00173129">
        <w:rPr>
          <w:i/>
          <w:sz w:val="18"/>
          <w:szCs w:val="16"/>
          <w:lang w:eastAsia="x-none"/>
        </w:rPr>
        <w:t>:</w:t>
      </w:r>
    </w:p>
    <w:p w14:paraId="38C5C26D" w14:textId="77777777" w:rsidR="009C4B18" w:rsidRPr="00173129" w:rsidRDefault="009C4B18" w:rsidP="009C4B18">
      <w:pPr>
        <w:numPr>
          <w:ilvl w:val="0"/>
          <w:numId w:val="4"/>
        </w:numPr>
        <w:autoSpaceDE/>
        <w:autoSpaceDN/>
        <w:adjustRightInd/>
        <w:snapToGrid/>
        <w:spacing w:after="0"/>
        <w:jc w:val="left"/>
        <w:rPr>
          <w:i/>
          <w:sz w:val="18"/>
          <w:szCs w:val="16"/>
          <w:lang w:eastAsia="zh-CN"/>
        </w:rPr>
      </w:pPr>
      <w:r w:rsidRPr="00173129">
        <w:rPr>
          <w:rFonts w:hint="eastAsia"/>
          <w:i/>
          <w:sz w:val="18"/>
          <w:szCs w:val="16"/>
          <w:lang w:eastAsia="zh-CN"/>
        </w:rPr>
        <w:t xml:space="preserve">Multiple </w:t>
      </w:r>
      <w:r w:rsidRPr="00173129">
        <w:rPr>
          <w:rFonts w:hint="eastAsia"/>
          <w:i/>
          <w:color w:val="000000"/>
          <w:sz w:val="18"/>
          <w:szCs w:val="16"/>
          <w:lang w:eastAsia="zh-CN"/>
        </w:rPr>
        <w:t>PUCCHs for</w:t>
      </w:r>
      <w:r w:rsidRPr="00173129">
        <w:rPr>
          <w:rFonts w:hint="eastAsia"/>
          <w:i/>
          <w:sz w:val="18"/>
          <w:szCs w:val="16"/>
          <w:lang w:eastAsia="zh-CN"/>
        </w:rPr>
        <w:t xml:space="preserve"> HARQ-ACK within a slot should be supported in R16.</w:t>
      </w:r>
    </w:p>
    <w:p w14:paraId="15C0AB9D" w14:textId="77777777" w:rsidR="009C4B18" w:rsidRPr="00173129" w:rsidRDefault="009C4B18" w:rsidP="009C4B18">
      <w:pPr>
        <w:rPr>
          <w:b/>
          <w:i/>
          <w:sz w:val="18"/>
          <w:szCs w:val="16"/>
          <w:u w:val="single"/>
          <w:lang w:eastAsia="x-none"/>
        </w:rPr>
      </w:pPr>
      <w:r w:rsidRPr="00173129">
        <w:rPr>
          <w:b/>
          <w:i/>
          <w:sz w:val="18"/>
          <w:szCs w:val="16"/>
          <w:u w:val="single"/>
          <w:lang w:eastAsia="x-none"/>
        </w:rPr>
        <w:t>Conclusion:</w:t>
      </w:r>
    </w:p>
    <w:p w14:paraId="1B845B9D" w14:textId="77777777" w:rsidR="009C4B18" w:rsidRPr="00173129" w:rsidRDefault="009C4B18" w:rsidP="009C4B18">
      <w:pPr>
        <w:spacing w:afterLines="50"/>
        <w:rPr>
          <w:i/>
          <w:sz w:val="18"/>
          <w:szCs w:val="18"/>
          <w:lang w:eastAsia="zh-CN"/>
        </w:rPr>
      </w:pPr>
      <w:r w:rsidRPr="00173129">
        <w:rPr>
          <w:rFonts w:hint="eastAsia"/>
          <w:i/>
          <w:sz w:val="18"/>
          <w:szCs w:val="18"/>
          <w:lang w:eastAsia="zh-CN"/>
        </w:rPr>
        <w:t>For supporting</w:t>
      </w:r>
      <w:r w:rsidRPr="00173129">
        <w:rPr>
          <w:rFonts w:hint="eastAsia"/>
          <w:i/>
          <w:sz w:val="18"/>
          <w:szCs w:val="16"/>
          <w:lang w:eastAsia="zh-CN"/>
        </w:rPr>
        <w:t xml:space="preserve"> m</w:t>
      </w:r>
      <w:r w:rsidRPr="00173129">
        <w:rPr>
          <w:rFonts w:hint="eastAsia"/>
          <w:i/>
          <w:sz w:val="18"/>
          <w:szCs w:val="18"/>
          <w:lang w:eastAsia="zh-CN"/>
        </w:rPr>
        <w:t xml:space="preserve">ultiple </w:t>
      </w:r>
      <w:r w:rsidRPr="00173129">
        <w:rPr>
          <w:rFonts w:hint="eastAsia"/>
          <w:i/>
          <w:color w:val="000000"/>
          <w:sz w:val="18"/>
          <w:szCs w:val="16"/>
          <w:lang w:eastAsia="zh-CN"/>
        </w:rPr>
        <w:t>PUCCHs for</w:t>
      </w:r>
      <w:r w:rsidRPr="00173129">
        <w:rPr>
          <w:rFonts w:hint="eastAsia"/>
          <w:i/>
          <w:sz w:val="18"/>
          <w:szCs w:val="18"/>
          <w:lang w:eastAsia="zh-CN"/>
        </w:rPr>
        <w:t xml:space="preserve"> HARQ-ACK within a slot, companies are encouraged to provide following details when proposing a solution:</w:t>
      </w:r>
    </w:p>
    <w:p w14:paraId="3FBB44A4"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How to separate HARQ-ACK multiplexing windows for different PUCCHs?</w:t>
      </w:r>
    </w:p>
    <w:p w14:paraId="0E4520AC"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How to indicate the starting symbol of different PUCCHs?</w:t>
      </w:r>
    </w:p>
    <w:p w14:paraId="0D0318D7"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How to indicate K1, e.g. in unit of slot, half-slot, a number of symbols or symbol?</w:t>
      </w:r>
    </w:p>
    <w:p w14:paraId="4ADCA5FB"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How to determine dynamic HARQ codebook?</w:t>
      </w:r>
    </w:p>
    <w:p w14:paraId="0DD858AA"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How to determine semi-static HARQ-ACK codebook?</w:t>
      </w:r>
    </w:p>
    <w:p w14:paraId="3FCE3A5D"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How to configure PUCCH resource sets, e.g. reuse R15 PUCCH resource set configurations or not?</w:t>
      </w:r>
    </w:p>
    <w:p w14:paraId="65A1DBFF"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How to determine PUCCH resource for each PUCCH?</w:t>
      </w:r>
    </w:p>
    <w:p w14:paraId="0D81BA27"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How to do PUCCH resource overriding for HARQ-ACK multiplexing?</w:t>
      </w:r>
    </w:p>
    <w:p w14:paraId="44CF2EF4" w14:textId="77777777" w:rsidR="009C4B18" w:rsidRPr="00173129" w:rsidRDefault="009C4B18" w:rsidP="009C4B18">
      <w:pPr>
        <w:numPr>
          <w:ilvl w:val="0"/>
          <w:numId w:val="5"/>
        </w:numPr>
        <w:autoSpaceDE/>
        <w:autoSpaceDN/>
        <w:adjustRightInd/>
        <w:snapToGrid/>
        <w:spacing w:afterLines="50"/>
        <w:jc w:val="left"/>
        <w:rPr>
          <w:i/>
          <w:sz w:val="18"/>
          <w:szCs w:val="18"/>
          <w:lang w:eastAsia="zh-CN"/>
        </w:rPr>
      </w:pPr>
      <w:r w:rsidRPr="00173129">
        <w:rPr>
          <w:rFonts w:hint="eastAsia"/>
          <w:i/>
          <w:sz w:val="18"/>
          <w:szCs w:val="18"/>
          <w:lang w:eastAsia="zh-CN"/>
        </w:rPr>
        <w:t xml:space="preserve">Maximum number of PUCCH transmissions </w:t>
      </w:r>
      <w:r w:rsidRPr="00173129">
        <w:rPr>
          <w:rFonts w:hint="eastAsia"/>
          <w:i/>
          <w:color w:val="000000"/>
          <w:sz w:val="18"/>
          <w:szCs w:val="16"/>
          <w:lang w:eastAsia="zh-CN"/>
        </w:rPr>
        <w:t>for</w:t>
      </w:r>
      <w:r w:rsidRPr="00173129">
        <w:rPr>
          <w:rFonts w:hint="eastAsia"/>
          <w:i/>
          <w:sz w:val="18"/>
          <w:szCs w:val="18"/>
          <w:lang w:eastAsia="zh-CN"/>
        </w:rPr>
        <w:t xml:space="preserve"> HARQ-ACK allowed in a slot?</w:t>
      </w:r>
    </w:p>
    <w:p w14:paraId="5B4916BD" w14:textId="77777777" w:rsidR="009C4B18" w:rsidRPr="0050146D" w:rsidRDefault="009C4B18" w:rsidP="009C4B18">
      <w:pPr>
        <w:rPr>
          <w:b/>
          <w:i/>
          <w:iCs/>
          <w:sz w:val="18"/>
          <w:szCs w:val="16"/>
        </w:rPr>
      </w:pPr>
      <w:r w:rsidRPr="0050146D">
        <w:rPr>
          <w:i/>
          <w:iCs/>
          <w:sz w:val="18"/>
          <w:szCs w:val="16"/>
          <w:highlight w:val="green"/>
        </w:rPr>
        <w:t>Agreements</w:t>
      </w:r>
      <w:r w:rsidRPr="0050146D">
        <w:rPr>
          <w:b/>
          <w:i/>
          <w:iCs/>
          <w:sz w:val="18"/>
          <w:szCs w:val="16"/>
        </w:rPr>
        <w:t>:</w:t>
      </w:r>
    </w:p>
    <w:p w14:paraId="1DFA312C" w14:textId="77777777" w:rsidR="009C4B18" w:rsidRPr="0050146D" w:rsidRDefault="009C4B18" w:rsidP="009C4B18">
      <w:pPr>
        <w:rPr>
          <w:i/>
          <w:iCs/>
          <w:sz w:val="18"/>
          <w:szCs w:val="16"/>
          <w:lang w:eastAsia="zh-CN"/>
        </w:rPr>
      </w:pPr>
      <w:r w:rsidRPr="0050146D">
        <w:rPr>
          <w:rFonts w:hint="eastAsia"/>
          <w:i/>
          <w:iCs/>
          <w:sz w:val="18"/>
          <w:szCs w:val="16"/>
          <w:lang w:eastAsia="zh-CN"/>
        </w:rPr>
        <w:t xml:space="preserve">For supporting multiple PUCCHs for HARQ-ACK within a slot for </w:t>
      </w:r>
      <w:r w:rsidRPr="0050146D">
        <w:rPr>
          <w:rFonts w:hint="eastAsia"/>
          <w:i/>
          <w:iCs/>
          <w:sz w:val="18"/>
          <w:szCs w:val="16"/>
        </w:rPr>
        <w:t xml:space="preserve">constructing </w:t>
      </w:r>
      <w:r w:rsidRPr="0050146D">
        <w:rPr>
          <w:rFonts w:hint="eastAsia"/>
          <w:i/>
          <w:iCs/>
          <w:sz w:val="18"/>
          <w:szCs w:val="16"/>
          <w:lang w:eastAsia="zh-CN"/>
        </w:rPr>
        <w:t xml:space="preserve">HARQ-ACK codebook, support sub-slot-based </w:t>
      </w:r>
      <w:r w:rsidRPr="0050146D">
        <w:rPr>
          <w:i/>
          <w:iCs/>
          <w:sz w:val="18"/>
          <w:szCs w:val="16"/>
        </w:rPr>
        <w:t>HARQ-ACK feedback procedure</w:t>
      </w:r>
      <w:r w:rsidRPr="0050146D">
        <w:rPr>
          <w:rFonts w:hint="eastAsia"/>
          <w:i/>
          <w:iCs/>
          <w:sz w:val="18"/>
          <w:szCs w:val="16"/>
          <w:lang w:eastAsia="zh-CN"/>
        </w:rPr>
        <w:t>.</w:t>
      </w:r>
    </w:p>
    <w:p w14:paraId="223D16AA"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t>A UL slot consists of a number of sub-slots. No more than one transmitted PUCCH</w:t>
      </w:r>
      <w:r w:rsidRPr="0050146D">
        <w:rPr>
          <w:i/>
          <w:iCs/>
          <w:sz w:val="18"/>
          <w:szCs w:val="16"/>
          <w:lang w:eastAsia="zh-CN"/>
        </w:rPr>
        <w:t xml:space="preserve"> carrying HARQ-ACKs</w:t>
      </w:r>
      <w:r w:rsidRPr="0050146D">
        <w:rPr>
          <w:rFonts w:hint="eastAsia"/>
          <w:i/>
          <w:iCs/>
          <w:sz w:val="18"/>
          <w:szCs w:val="16"/>
          <w:lang w:eastAsia="zh-CN"/>
        </w:rPr>
        <w:t xml:space="preserve"> starts in a sub-slot.</w:t>
      </w:r>
    </w:p>
    <w:p w14:paraId="1C9B3BA5" w14:textId="77777777" w:rsidR="009C4B18" w:rsidRPr="0050146D" w:rsidRDefault="009C4B18" w:rsidP="009C4B18">
      <w:pPr>
        <w:numPr>
          <w:ilvl w:val="1"/>
          <w:numId w:val="5"/>
        </w:numPr>
        <w:autoSpaceDE/>
        <w:autoSpaceDN/>
        <w:adjustRightInd/>
        <w:snapToGrid/>
        <w:spacing w:after="0"/>
        <w:jc w:val="left"/>
        <w:rPr>
          <w:i/>
          <w:iCs/>
          <w:sz w:val="18"/>
          <w:szCs w:val="16"/>
          <w:lang w:eastAsia="zh-CN"/>
        </w:rPr>
      </w:pPr>
      <w:r w:rsidRPr="0050146D">
        <w:rPr>
          <w:rFonts w:hint="eastAsia"/>
          <w:i/>
          <w:iCs/>
          <w:sz w:val="18"/>
          <w:szCs w:val="16"/>
          <w:lang w:eastAsia="zh-CN"/>
        </w:rPr>
        <w:t xml:space="preserve">PDSCH </w:t>
      </w:r>
      <w:r w:rsidRPr="0050146D">
        <w:rPr>
          <w:rFonts w:hint="eastAsia"/>
          <w:i/>
          <w:iCs/>
          <w:sz w:val="18"/>
          <w:szCs w:val="16"/>
        </w:rPr>
        <w:t>transmission is not subject to sub-slot restrictions (if any)</w:t>
      </w:r>
    </w:p>
    <w:p w14:paraId="0A4BF226" w14:textId="77777777" w:rsidR="009C4B18" w:rsidRPr="0050146D" w:rsidRDefault="009C4B18" w:rsidP="009C4B18">
      <w:pPr>
        <w:numPr>
          <w:ilvl w:val="1"/>
          <w:numId w:val="5"/>
        </w:numPr>
        <w:autoSpaceDE/>
        <w:autoSpaceDN/>
        <w:adjustRightInd/>
        <w:snapToGrid/>
        <w:spacing w:after="0"/>
        <w:jc w:val="left"/>
        <w:rPr>
          <w:i/>
          <w:iCs/>
          <w:sz w:val="18"/>
          <w:szCs w:val="16"/>
          <w:lang w:eastAsia="zh-CN"/>
        </w:rPr>
      </w:pPr>
      <w:r w:rsidRPr="0050146D">
        <w:rPr>
          <w:rFonts w:hint="eastAsia"/>
          <w:i/>
          <w:iCs/>
          <w:sz w:val="18"/>
          <w:szCs w:val="16"/>
          <w:lang w:eastAsia="zh-CN"/>
        </w:rPr>
        <w:t xml:space="preserve">FFS: PDSCH-to-sub-slot association. </w:t>
      </w:r>
    </w:p>
    <w:p w14:paraId="1E95610A" w14:textId="77777777" w:rsidR="009C4B18" w:rsidRPr="0050146D" w:rsidRDefault="009C4B18" w:rsidP="009C4B18">
      <w:pPr>
        <w:numPr>
          <w:ilvl w:val="1"/>
          <w:numId w:val="5"/>
        </w:numPr>
        <w:autoSpaceDE/>
        <w:autoSpaceDN/>
        <w:adjustRightInd/>
        <w:snapToGrid/>
        <w:spacing w:after="0"/>
        <w:jc w:val="left"/>
        <w:rPr>
          <w:i/>
          <w:iCs/>
          <w:sz w:val="18"/>
          <w:szCs w:val="16"/>
          <w:lang w:eastAsia="zh-CN"/>
        </w:rPr>
      </w:pPr>
      <w:r w:rsidRPr="0050146D">
        <w:rPr>
          <w:rFonts w:hint="eastAsia"/>
          <w:i/>
          <w:iCs/>
          <w:sz w:val="18"/>
          <w:szCs w:val="16"/>
          <w:lang w:eastAsia="zh-CN"/>
        </w:rPr>
        <w:t>FFS: Allowing PUCCH across sub-slot boundary or not.</w:t>
      </w:r>
    </w:p>
    <w:p w14:paraId="63B8902D"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t xml:space="preserve">R15 HARQ-codebook construction is applied in unit of sub-slot at least for Type II HARQ-ACK codebook. </w:t>
      </w:r>
    </w:p>
    <w:p w14:paraId="3A7FFC7E" w14:textId="77777777" w:rsidR="009C4B18" w:rsidRPr="0050146D" w:rsidRDefault="009C4B18" w:rsidP="009C4B18">
      <w:pPr>
        <w:numPr>
          <w:ilvl w:val="1"/>
          <w:numId w:val="5"/>
        </w:numPr>
        <w:autoSpaceDE/>
        <w:autoSpaceDN/>
        <w:adjustRightInd/>
        <w:snapToGrid/>
        <w:spacing w:after="0"/>
        <w:jc w:val="left"/>
        <w:rPr>
          <w:i/>
          <w:iCs/>
          <w:sz w:val="18"/>
          <w:szCs w:val="16"/>
          <w:lang w:eastAsia="zh-CN"/>
        </w:rPr>
      </w:pPr>
      <w:r w:rsidRPr="0050146D">
        <w:rPr>
          <w:rFonts w:hint="eastAsia"/>
          <w:i/>
          <w:iCs/>
          <w:sz w:val="18"/>
          <w:szCs w:val="16"/>
          <w:lang w:eastAsia="zh-CN"/>
        </w:rPr>
        <w:t>FFS for Type I HARQ-ACK codebook.</w:t>
      </w:r>
    </w:p>
    <w:p w14:paraId="5B064810"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t>R15 PUCCH resource overriding procedures is applied in unit of sub-slot.</w:t>
      </w:r>
    </w:p>
    <w:p w14:paraId="1B0762EF"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t>Number or length of UL sub-slots in a slot is UE-specifically semi-statically configured.</w:t>
      </w:r>
    </w:p>
    <w:p w14:paraId="056B2B7E" w14:textId="77777777" w:rsidR="009C4B18" w:rsidRPr="0050146D" w:rsidRDefault="009C4B18" w:rsidP="009C4B18">
      <w:pPr>
        <w:numPr>
          <w:ilvl w:val="1"/>
          <w:numId w:val="5"/>
        </w:numPr>
        <w:autoSpaceDE/>
        <w:autoSpaceDN/>
        <w:adjustRightInd/>
        <w:snapToGrid/>
        <w:spacing w:after="0"/>
        <w:jc w:val="left"/>
        <w:rPr>
          <w:i/>
          <w:iCs/>
          <w:sz w:val="18"/>
          <w:szCs w:val="16"/>
          <w:lang w:eastAsia="zh-CN"/>
        </w:rPr>
      </w:pPr>
      <w:r w:rsidRPr="0050146D">
        <w:rPr>
          <w:rFonts w:hint="eastAsia"/>
          <w:i/>
          <w:iCs/>
          <w:sz w:val="18"/>
          <w:szCs w:val="16"/>
          <w:lang w:eastAsia="zh-CN"/>
        </w:rPr>
        <w:t>FFS: Limit of number of</w:t>
      </w:r>
      <w:r w:rsidRPr="0050146D">
        <w:rPr>
          <w:rFonts w:hint="eastAsia"/>
          <w:i/>
          <w:iCs/>
          <w:sz w:val="18"/>
          <w:szCs w:val="16"/>
        </w:rPr>
        <w:t xml:space="preserve"> PUCCH transmissions carrying</w:t>
      </w:r>
      <w:r w:rsidRPr="0050146D">
        <w:rPr>
          <w:rFonts w:hint="eastAsia"/>
          <w:i/>
          <w:iCs/>
          <w:sz w:val="18"/>
          <w:szCs w:val="16"/>
          <w:lang w:eastAsia="zh-CN"/>
        </w:rPr>
        <w:t xml:space="preserve"> HARQ-ACKs in a slot.</w:t>
      </w:r>
    </w:p>
    <w:p w14:paraId="7B702AE1"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t>FFS: K1 definition.</w:t>
      </w:r>
    </w:p>
    <w:p w14:paraId="1929FD17"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lastRenderedPageBreak/>
        <w:t>FFS: Details of PUCCH resource configuration and determination.</w:t>
      </w:r>
    </w:p>
    <w:p w14:paraId="7ADF1EDD" w14:textId="77777777" w:rsidR="009C4B18" w:rsidRPr="0050146D" w:rsidRDefault="009C4B18" w:rsidP="009C4B18">
      <w:pPr>
        <w:rPr>
          <w:i/>
          <w:iCs/>
          <w:sz w:val="18"/>
          <w:szCs w:val="16"/>
        </w:rPr>
      </w:pPr>
      <w:r w:rsidRPr="0050146D">
        <w:rPr>
          <w:rFonts w:hint="eastAsia"/>
          <w:i/>
          <w:iCs/>
          <w:sz w:val="18"/>
          <w:szCs w:val="16"/>
        </w:rPr>
        <w:t xml:space="preserve">FFS: Use </w:t>
      </w:r>
      <w:r w:rsidRPr="0050146D">
        <w:rPr>
          <w:i/>
          <w:iCs/>
          <w:sz w:val="18"/>
          <w:szCs w:val="16"/>
        </w:rPr>
        <w:t>“Codebook-less HARQ”</w:t>
      </w:r>
      <w:r w:rsidRPr="0050146D">
        <w:rPr>
          <w:rFonts w:hint="eastAsia"/>
          <w:i/>
          <w:iCs/>
          <w:sz w:val="18"/>
          <w:szCs w:val="16"/>
        </w:rPr>
        <w:t xml:space="preserve"> </w:t>
      </w:r>
      <w:r w:rsidRPr="0050146D">
        <w:rPr>
          <w:i/>
          <w:iCs/>
          <w:sz w:val="18"/>
          <w:szCs w:val="16"/>
        </w:rPr>
        <w:t xml:space="preserve">as </w:t>
      </w:r>
      <w:r w:rsidRPr="0050146D">
        <w:rPr>
          <w:rFonts w:hint="eastAsia"/>
          <w:i/>
          <w:iCs/>
          <w:sz w:val="18"/>
          <w:szCs w:val="16"/>
        </w:rPr>
        <w:t xml:space="preserve">a </w:t>
      </w:r>
      <w:r w:rsidRPr="0050146D">
        <w:rPr>
          <w:i/>
          <w:iCs/>
          <w:sz w:val="18"/>
          <w:szCs w:val="16"/>
        </w:rPr>
        <w:t>complementary</w:t>
      </w:r>
      <w:r w:rsidRPr="0050146D">
        <w:rPr>
          <w:rFonts w:hint="eastAsia"/>
          <w:i/>
          <w:iCs/>
          <w:sz w:val="18"/>
          <w:szCs w:val="16"/>
        </w:rPr>
        <w:t xml:space="preserve"> or not.</w:t>
      </w:r>
    </w:p>
    <w:p w14:paraId="5CAFF760" w14:textId="77777777" w:rsidR="009C4B18" w:rsidRPr="0050146D" w:rsidRDefault="009C4B18" w:rsidP="009C4B18">
      <w:pPr>
        <w:rPr>
          <w:i/>
          <w:iCs/>
          <w:sz w:val="18"/>
          <w:szCs w:val="16"/>
        </w:rPr>
      </w:pPr>
      <w:r w:rsidRPr="0050146D">
        <w:rPr>
          <w:rFonts w:hint="eastAsia"/>
          <w:i/>
          <w:iCs/>
          <w:sz w:val="18"/>
          <w:szCs w:val="16"/>
        </w:rPr>
        <w:t xml:space="preserve">FFS: If HARQ-ACK can be omitted in case latency requirement cannot be met. </w:t>
      </w:r>
    </w:p>
    <w:p w14:paraId="65B1F7B6" w14:textId="77777777" w:rsidR="009C4B18" w:rsidRPr="0050146D" w:rsidRDefault="009C4B18" w:rsidP="009C4B18">
      <w:pPr>
        <w:rPr>
          <w:i/>
          <w:iCs/>
          <w:sz w:val="18"/>
          <w:szCs w:val="16"/>
        </w:rPr>
      </w:pPr>
      <w:r w:rsidRPr="0050146D">
        <w:rPr>
          <w:rFonts w:hint="eastAsia"/>
          <w:i/>
          <w:iCs/>
          <w:sz w:val="18"/>
          <w:szCs w:val="16"/>
        </w:rPr>
        <w:t>FFS: PDSCH groupings and PHY identification for separate HARQ-ACK constructions for different service types.</w:t>
      </w:r>
    </w:p>
    <w:p w14:paraId="7778F926" w14:textId="77777777" w:rsidR="009C4B18" w:rsidRPr="0050146D" w:rsidRDefault="009C4B18" w:rsidP="009C4B18">
      <w:pPr>
        <w:rPr>
          <w:b/>
          <w:i/>
          <w:iCs/>
          <w:sz w:val="18"/>
          <w:szCs w:val="16"/>
        </w:rPr>
      </w:pPr>
      <w:r w:rsidRPr="0050146D">
        <w:rPr>
          <w:i/>
          <w:iCs/>
          <w:sz w:val="18"/>
          <w:szCs w:val="16"/>
          <w:highlight w:val="green"/>
        </w:rPr>
        <w:t>Agreements</w:t>
      </w:r>
      <w:r w:rsidRPr="0050146D">
        <w:rPr>
          <w:b/>
          <w:i/>
          <w:iCs/>
          <w:sz w:val="18"/>
          <w:szCs w:val="16"/>
        </w:rPr>
        <w:t>:</w:t>
      </w:r>
    </w:p>
    <w:p w14:paraId="76FB268E" w14:textId="77777777" w:rsidR="009C4B18" w:rsidRPr="0050146D" w:rsidRDefault="009C4B18" w:rsidP="009C4B18">
      <w:pPr>
        <w:rPr>
          <w:i/>
          <w:iCs/>
          <w:sz w:val="18"/>
          <w:szCs w:val="16"/>
          <w:lang w:eastAsia="zh-CN"/>
        </w:rPr>
      </w:pPr>
      <w:r w:rsidRPr="0050146D">
        <w:rPr>
          <w:rFonts w:hint="eastAsia"/>
          <w:i/>
          <w:iCs/>
          <w:sz w:val="18"/>
          <w:szCs w:val="16"/>
          <w:lang w:eastAsia="zh-CN"/>
        </w:rPr>
        <w:t xml:space="preserve">For supporting multiple PUCCHs for HARQ-ACK within a slot for </w:t>
      </w:r>
      <w:r w:rsidRPr="0050146D">
        <w:rPr>
          <w:rFonts w:hint="eastAsia"/>
          <w:i/>
          <w:iCs/>
          <w:sz w:val="18"/>
          <w:szCs w:val="16"/>
        </w:rPr>
        <w:t xml:space="preserve">constructing </w:t>
      </w:r>
      <w:r w:rsidRPr="0050146D">
        <w:rPr>
          <w:rFonts w:hint="eastAsia"/>
          <w:i/>
          <w:iCs/>
          <w:sz w:val="18"/>
          <w:szCs w:val="16"/>
          <w:lang w:eastAsia="zh-CN"/>
        </w:rPr>
        <w:t xml:space="preserve">HARQ-ACK codebook, </w:t>
      </w:r>
      <w:r w:rsidRPr="0050146D">
        <w:rPr>
          <w:rFonts w:hint="eastAsia"/>
          <w:i/>
          <w:iCs/>
          <w:sz w:val="18"/>
          <w:szCs w:val="16"/>
          <w:shd w:val="clear" w:color="auto" w:fill="FFFFFF"/>
          <w:lang w:eastAsia="zh-CN"/>
        </w:rPr>
        <w:t>K1 is defined following R15 approach but in unit of sub-slot.</w:t>
      </w:r>
    </w:p>
    <w:p w14:paraId="1C030A40" w14:textId="77777777" w:rsidR="009C4B18" w:rsidRPr="0050146D" w:rsidRDefault="009C4B18" w:rsidP="009C4B18">
      <w:pPr>
        <w:rPr>
          <w:b/>
          <w:i/>
          <w:iCs/>
          <w:sz w:val="18"/>
          <w:szCs w:val="16"/>
        </w:rPr>
      </w:pPr>
      <w:r w:rsidRPr="0050146D">
        <w:rPr>
          <w:i/>
          <w:iCs/>
          <w:sz w:val="18"/>
          <w:szCs w:val="16"/>
          <w:highlight w:val="green"/>
        </w:rPr>
        <w:t>Agreements</w:t>
      </w:r>
      <w:r w:rsidRPr="0050146D">
        <w:rPr>
          <w:b/>
          <w:i/>
          <w:iCs/>
          <w:sz w:val="18"/>
          <w:szCs w:val="16"/>
        </w:rPr>
        <w:t>:</w:t>
      </w:r>
    </w:p>
    <w:p w14:paraId="3BAD0C0C" w14:textId="77777777" w:rsidR="009C4B18" w:rsidRPr="0050146D" w:rsidRDefault="009C4B18" w:rsidP="009C4B18">
      <w:pPr>
        <w:rPr>
          <w:i/>
          <w:iCs/>
          <w:sz w:val="18"/>
          <w:szCs w:val="16"/>
          <w:lang w:eastAsia="zh-CN"/>
        </w:rPr>
      </w:pPr>
      <w:r w:rsidRPr="0050146D">
        <w:rPr>
          <w:rFonts w:hint="eastAsia"/>
          <w:i/>
          <w:iCs/>
          <w:sz w:val="18"/>
          <w:szCs w:val="16"/>
          <w:lang w:eastAsia="zh-CN"/>
        </w:rPr>
        <w:t xml:space="preserve">When </w:t>
      </w:r>
      <w:r w:rsidRPr="0050146D">
        <w:rPr>
          <w:i/>
          <w:iCs/>
          <w:sz w:val="18"/>
          <w:szCs w:val="16"/>
          <w:lang w:eastAsia="zh-CN"/>
        </w:rPr>
        <w:t>at least two</w:t>
      </w:r>
      <w:r w:rsidRPr="0050146D">
        <w:rPr>
          <w:rFonts w:hint="eastAsia"/>
          <w:i/>
          <w:iCs/>
          <w:sz w:val="18"/>
          <w:szCs w:val="16"/>
          <w:lang w:eastAsia="zh-CN"/>
        </w:rPr>
        <w:t xml:space="preserve"> HARQ-ACK codebooks are simultaneously </w:t>
      </w:r>
      <w:r w:rsidRPr="0050146D">
        <w:rPr>
          <w:i/>
          <w:iCs/>
          <w:sz w:val="18"/>
          <w:szCs w:val="16"/>
          <w:lang w:eastAsia="zh-CN"/>
        </w:rPr>
        <w:t>constructed for supporting different service types for a UE</w:t>
      </w:r>
      <w:r w:rsidRPr="0050146D">
        <w:rPr>
          <w:rFonts w:hint="eastAsia"/>
          <w:i/>
          <w:iCs/>
          <w:sz w:val="18"/>
          <w:szCs w:val="16"/>
          <w:lang w:eastAsia="zh-CN"/>
        </w:rPr>
        <w:t xml:space="preserve">, for both Type I </w:t>
      </w:r>
      <w:r w:rsidRPr="0050146D">
        <w:rPr>
          <w:i/>
          <w:iCs/>
          <w:sz w:val="18"/>
          <w:szCs w:val="16"/>
          <w:lang w:eastAsia="zh-CN"/>
        </w:rPr>
        <w:t xml:space="preserve">(if supported) </w:t>
      </w:r>
      <w:r w:rsidRPr="0050146D">
        <w:rPr>
          <w:rFonts w:hint="eastAsia"/>
          <w:i/>
          <w:iCs/>
          <w:sz w:val="18"/>
          <w:szCs w:val="16"/>
          <w:lang w:eastAsia="zh-CN"/>
        </w:rPr>
        <w:t>and Type II HARQ-ACK codebooks</w:t>
      </w:r>
      <w:r w:rsidRPr="0050146D">
        <w:rPr>
          <w:i/>
          <w:iCs/>
          <w:sz w:val="18"/>
          <w:szCs w:val="16"/>
          <w:lang w:eastAsia="zh-CN"/>
        </w:rPr>
        <w:t xml:space="preserve"> (if supported)</w:t>
      </w:r>
      <w:r w:rsidRPr="0050146D">
        <w:rPr>
          <w:rFonts w:hint="eastAsia"/>
          <w:i/>
          <w:iCs/>
          <w:sz w:val="18"/>
          <w:szCs w:val="16"/>
          <w:lang w:eastAsia="zh-CN"/>
        </w:rPr>
        <w:t>, and for dynamically-scheduled PDSCH, down-select from below for the PHY identification for identifying a HARQ-ACK codebook:</w:t>
      </w:r>
    </w:p>
    <w:p w14:paraId="78B3F72E"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shd w:val="clear" w:color="auto" w:fill="FFFFFF"/>
          <w:lang w:eastAsia="zh-CN"/>
        </w:rPr>
        <w:t>Opt.1: By DCI format</w:t>
      </w:r>
    </w:p>
    <w:p w14:paraId="2B1EA336"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t>Opt.2: By RNTI</w:t>
      </w:r>
    </w:p>
    <w:p w14:paraId="51682010"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t>Opt.3: By explicit indication in DCI (FFS: new field or reuse existing field)</w:t>
      </w:r>
    </w:p>
    <w:p w14:paraId="22A2F0AA"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rFonts w:hint="eastAsia"/>
          <w:i/>
          <w:iCs/>
          <w:sz w:val="18"/>
          <w:szCs w:val="16"/>
          <w:lang w:eastAsia="zh-CN"/>
        </w:rPr>
        <w:t xml:space="preserve">Opt.4: By CORESET/search space </w:t>
      </w:r>
    </w:p>
    <w:p w14:paraId="5FF75DFB" w14:textId="77777777" w:rsidR="009C4B18" w:rsidRPr="0050146D" w:rsidRDefault="009C4B18" w:rsidP="009C4B18">
      <w:pPr>
        <w:numPr>
          <w:ilvl w:val="0"/>
          <w:numId w:val="5"/>
        </w:numPr>
        <w:autoSpaceDE/>
        <w:autoSpaceDN/>
        <w:adjustRightInd/>
        <w:snapToGrid/>
        <w:spacing w:after="0"/>
        <w:jc w:val="left"/>
        <w:rPr>
          <w:i/>
          <w:iCs/>
          <w:sz w:val="18"/>
          <w:szCs w:val="16"/>
          <w:lang w:eastAsia="zh-CN"/>
        </w:rPr>
      </w:pPr>
      <w:r w:rsidRPr="0050146D">
        <w:rPr>
          <w:i/>
          <w:iCs/>
          <w:sz w:val="18"/>
          <w:szCs w:val="16"/>
          <w:lang w:eastAsia="zh-CN"/>
        </w:rPr>
        <w:t>FFS additional option(s) for Type I HARQ-ACK codebook</w:t>
      </w:r>
    </w:p>
    <w:p w14:paraId="2FDD572D" w14:textId="77777777" w:rsidR="009C4B18" w:rsidRDefault="009C4B18" w:rsidP="009C4B18">
      <w:pPr>
        <w:rPr>
          <w:i/>
          <w:iCs/>
          <w:sz w:val="18"/>
          <w:szCs w:val="16"/>
          <w:lang w:eastAsia="zh-CN"/>
        </w:rPr>
      </w:pPr>
      <w:r w:rsidRPr="0050146D">
        <w:rPr>
          <w:rFonts w:hint="eastAsia"/>
          <w:i/>
          <w:iCs/>
          <w:sz w:val="18"/>
          <w:szCs w:val="16"/>
          <w:lang w:eastAsia="zh-CN"/>
        </w:rPr>
        <w:t>FFS: For SPS PDSCH</w:t>
      </w:r>
      <w:r w:rsidRPr="0050146D">
        <w:rPr>
          <w:i/>
          <w:iCs/>
          <w:sz w:val="18"/>
          <w:szCs w:val="16"/>
          <w:lang w:eastAsia="zh-CN"/>
        </w:rPr>
        <w:t xml:space="preserve"> (including SPS release PDCCH)</w:t>
      </w:r>
    </w:p>
    <w:p w14:paraId="59662FE3" w14:textId="77777777" w:rsidR="009C4B18" w:rsidRPr="00173129" w:rsidRDefault="009C4B18" w:rsidP="009C4B18">
      <w:pPr>
        <w:rPr>
          <w:i/>
          <w:sz w:val="18"/>
          <w:szCs w:val="16"/>
          <w:lang w:eastAsia="x-none"/>
        </w:rPr>
      </w:pPr>
      <w:r w:rsidRPr="00173129">
        <w:rPr>
          <w:i/>
          <w:sz w:val="18"/>
          <w:szCs w:val="16"/>
          <w:highlight w:val="green"/>
          <w:lang w:eastAsia="x-none"/>
        </w:rPr>
        <w:t>Agreements</w:t>
      </w:r>
      <w:r w:rsidRPr="00173129">
        <w:rPr>
          <w:i/>
          <w:sz w:val="18"/>
          <w:szCs w:val="16"/>
          <w:lang w:eastAsia="x-none"/>
        </w:rPr>
        <w:t>:</w:t>
      </w:r>
    </w:p>
    <w:p w14:paraId="40480FCD" w14:textId="77777777" w:rsidR="009C4B18" w:rsidRPr="00173129" w:rsidRDefault="009C4B18" w:rsidP="009C4B18">
      <w:pPr>
        <w:numPr>
          <w:ilvl w:val="0"/>
          <w:numId w:val="4"/>
        </w:numPr>
        <w:autoSpaceDE/>
        <w:autoSpaceDN/>
        <w:adjustRightInd/>
        <w:snapToGrid/>
        <w:spacing w:after="0"/>
        <w:jc w:val="left"/>
        <w:rPr>
          <w:i/>
          <w:sz w:val="18"/>
          <w:szCs w:val="16"/>
          <w:lang w:eastAsia="zh-CN"/>
        </w:rPr>
      </w:pPr>
      <w:r w:rsidRPr="00173129">
        <w:rPr>
          <w:rFonts w:hint="eastAsia"/>
          <w:i/>
          <w:sz w:val="18"/>
          <w:szCs w:val="16"/>
          <w:lang w:eastAsia="zh-CN"/>
        </w:rPr>
        <w:t xml:space="preserve">For a R16 UE, </w:t>
      </w:r>
      <w:r w:rsidRPr="00173129">
        <w:rPr>
          <w:i/>
          <w:sz w:val="18"/>
          <w:szCs w:val="16"/>
          <w:lang w:eastAsia="zh-CN"/>
        </w:rPr>
        <w:t>at least two</w:t>
      </w:r>
      <w:r w:rsidRPr="00173129">
        <w:rPr>
          <w:rFonts w:hint="eastAsia"/>
          <w:i/>
          <w:sz w:val="18"/>
          <w:szCs w:val="16"/>
          <w:lang w:eastAsia="zh-CN"/>
        </w:rPr>
        <w:t xml:space="preserve"> HARQ-ACK codebooks can be simultaneously </w:t>
      </w:r>
      <w:r w:rsidRPr="00173129">
        <w:rPr>
          <w:i/>
          <w:sz w:val="18"/>
          <w:szCs w:val="16"/>
          <w:lang w:eastAsia="zh-CN"/>
        </w:rPr>
        <w:t>constructed, intended for supporting different service types for a UE</w:t>
      </w:r>
    </w:p>
    <w:p w14:paraId="2792FA60" w14:textId="77777777" w:rsidR="009C4B18" w:rsidRPr="00173129" w:rsidRDefault="009C4B18" w:rsidP="009C4B18">
      <w:pPr>
        <w:numPr>
          <w:ilvl w:val="1"/>
          <w:numId w:val="4"/>
        </w:numPr>
        <w:autoSpaceDE/>
        <w:autoSpaceDN/>
        <w:adjustRightInd/>
        <w:snapToGrid/>
        <w:spacing w:after="0"/>
        <w:jc w:val="left"/>
        <w:rPr>
          <w:i/>
          <w:sz w:val="18"/>
          <w:szCs w:val="16"/>
          <w:lang w:eastAsia="zh-CN"/>
        </w:rPr>
      </w:pPr>
      <w:r w:rsidRPr="00173129">
        <w:rPr>
          <w:rFonts w:hint="eastAsia"/>
          <w:i/>
          <w:sz w:val="18"/>
          <w:szCs w:val="16"/>
          <w:lang w:eastAsia="zh-CN"/>
        </w:rPr>
        <w:t>FFS</w:t>
      </w:r>
      <w:r w:rsidRPr="00173129">
        <w:rPr>
          <w:i/>
          <w:sz w:val="18"/>
          <w:szCs w:val="16"/>
          <w:lang w:eastAsia="zh-CN"/>
        </w:rPr>
        <w:t xml:space="preserve"> more details (including procedures when applicable)</w:t>
      </w:r>
    </w:p>
    <w:p w14:paraId="4C9BF29E" w14:textId="77777777" w:rsidR="009C4B18" w:rsidRPr="00173129" w:rsidRDefault="009C4B18" w:rsidP="009C4B18">
      <w:pPr>
        <w:numPr>
          <w:ilvl w:val="1"/>
          <w:numId w:val="4"/>
        </w:numPr>
        <w:autoSpaceDE/>
        <w:autoSpaceDN/>
        <w:adjustRightInd/>
        <w:snapToGrid/>
        <w:spacing w:after="0"/>
        <w:jc w:val="left"/>
        <w:rPr>
          <w:i/>
          <w:sz w:val="18"/>
          <w:szCs w:val="16"/>
          <w:lang w:eastAsia="zh-CN"/>
        </w:rPr>
      </w:pPr>
      <w:r w:rsidRPr="00173129">
        <w:rPr>
          <w:rFonts w:hint="eastAsia"/>
          <w:i/>
          <w:sz w:val="18"/>
          <w:szCs w:val="16"/>
          <w:lang w:eastAsia="zh-CN"/>
        </w:rPr>
        <w:t xml:space="preserve">FFS: How to identify a HARQ-ACK codebook </w:t>
      </w:r>
    </w:p>
    <w:p w14:paraId="15B764A7" w14:textId="77777777" w:rsidR="009C4B18" w:rsidRPr="00173129" w:rsidRDefault="009C4B18" w:rsidP="009C4B18">
      <w:pPr>
        <w:numPr>
          <w:ilvl w:val="1"/>
          <w:numId w:val="4"/>
        </w:numPr>
        <w:autoSpaceDE/>
        <w:autoSpaceDN/>
        <w:adjustRightInd/>
        <w:snapToGrid/>
        <w:spacing w:after="0"/>
        <w:jc w:val="left"/>
        <w:rPr>
          <w:i/>
          <w:sz w:val="18"/>
          <w:szCs w:val="16"/>
        </w:rPr>
      </w:pPr>
      <w:r w:rsidRPr="00173129">
        <w:rPr>
          <w:i/>
          <w:sz w:val="18"/>
          <w:szCs w:val="16"/>
        </w:rPr>
        <w:t>FFS applicability to semi-static HARQ-ACK codebook, or dynamic HARQ-ACK codebook, or both</w:t>
      </w:r>
    </w:p>
    <w:p w14:paraId="379D188F" w14:textId="77777777" w:rsidR="009C4B18" w:rsidRPr="00173129" w:rsidRDefault="009C4B18" w:rsidP="009C4B18">
      <w:pPr>
        <w:numPr>
          <w:ilvl w:val="1"/>
          <w:numId w:val="4"/>
        </w:numPr>
        <w:autoSpaceDE/>
        <w:autoSpaceDN/>
        <w:adjustRightInd/>
        <w:snapToGrid/>
        <w:spacing w:after="0"/>
        <w:jc w:val="left"/>
        <w:rPr>
          <w:i/>
          <w:sz w:val="18"/>
          <w:szCs w:val="16"/>
        </w:rPr>
      </w:pPr>
      <w:r w:rsidRPr="00173129">
        <w:rPr>
          <w:i/>
          <w:sz w:val="18"/>
          <w:szCs w:val="16"/>
        </w:rPr>
        <w:t>FFS more than 2</w:t>
      </w:r>
    </w:p>
    <w:p w14:paraId="20C40124" w14:textId="77777777" w:rsidR="00CA3024" w:rsidRDefault="009C4B18" w:rsidP="00CA3024">
      <w:pPr>
        <w:widowControl w:val="0"/>
        <w:numPr>
          <w:ilvl w:val="1"/>
          <w:numId w:val="4"/>
        </w:numPr>
        <w:tabs>
          <w:tab w:val="num" w:pos="708"/>
        </w:tabs>
        <w:autoSpaceDE/>
        <w:autoSpaceDN/>
        <w:adjustRightInd/>
        <w:snapToGrid/>
        <w:spacing w:after="0"/>
        <w:jc w:val="left"/>
      </w:pPr>
      <w:r w:rsidRPr="000F6DA7">
        <w:rPr>
          <w:i/>
          <w:sz w:val="18"/>
          <w:szCs w:val="16"/>
        </w:rPr>
        <w:t>FFS whether or not CBG configuration is supported for Rel-16 URLLC</w:t>
      </w:r>
    </w:p>
    <w:p w14:paraId="1A6C77BB" w14:textId="77777777" w:rsidR="00CA3024" w:rsidRPr="00CA3024" w:rsidRDefault="00CA3024" w:rsidP="00CA3024">
      <w:pPr>
        <w:rPr>
          <w:i/>
          <w:iCs/>
          <w:sz w:val="18"/>
          <w:szCs w:val="18"/>
        </w:rPr>
      </w:pPr>
      <w:r w:rsidRPr="00CA3024">
        <w:rPr>
          <w:i/>
          <w:iCs/>
          <w:sz w:val="18"/>
          <w:szCs w:val="18"/>
          <w:highlight w:val="green"/>
        </w:rPr>
        <w:t>Agreements</w:t>
      </w:r>
      <w:r w:rsidRPr="00CA3024">
        <w:rPr>
          <w:i/>
          <w:iCs/>
          <w:sz w:val="18"/>
          <w:szCs w:val="18"/>
        </w:rPr>
        <w:t>:</w:t>
      </w:r>
    </w:p>
    <w:p w14:paraId="4E39F682" w14:textId="77777777" w:rsidR="00CA3024" w:rsidRPr="00CA3024" w:rsidRDefault="00CA3024" w:rsidP="00CA3024">
      <w:pPr>
        <w:rPr>
          <w:i/>
          <w:iCs/>
          <w:sz w:val="18"/>
          <w:szCs w:val="18"/>
          <w:lang w:eastAsia="zh-CN"/>
        </w:rPr>
      </w:pPr>
      <w:r w:rsidRPr="00CA3024">
        <w:rPr>
          <w:rFonts w:hint="eastAsia"/>
          <w:i/>
          <w:iCs/>
          <w:sz w:val="18"/>
          <w:szCs w:val="18"/>
          <w:lang w:eastAsia="zh-CN"/>
        </w:rPr>
        <w:t xml:space="preserve">For sub-slot-based </w:t>
      </w:r>
      <w:r w:rsidRPr="00CA3024">
        <w:rPr>
          <w:i/>
          <w:iCs/>
          <w:sz w:val="18"/>
          <w:szCs w:val="18"/>
          <w:lang w:eastAsia="zh-CN"/>
        </w:rPr>
        <w:t>HARQ-ACK feedback procedure</w:t>
      </w:r>
      <w:r w:rsidRPr="00CA3024">
        <w:rPr>
          <w:rFonts w:hint="eastAsia"/>
          <w:i/>
          <w:iCs/>
          <w:sz w:val="18"/>
          <w:szCs w:val="18"/>
          <w:lang w:eastAsia="zh-CN"/>
        </w:rPr>
        <w:t xml:space="preserve">, K1 is the number of sub-slots from the sub-slot containing </w:t>
      </w:r>
      <w:r w:rsidRPr="00CA3024">
        <w:rPr>
          <w:i/>
          <w:iCs/>
          <w:sz w:val="18"/>
          <w:szCs w:val="18"/>
          <w:lang w:eastAsia="zh-CN"/>
        </w:rPr>
        <w:t xml:space="preserve">the </w:t>
      </w:r>
      <w:r w:rsidRPr="00CA3024">
        <w:rPr>
          <w:rFonts w:hint="eastAsia"/>
          <w:i/>
          <w:iCs/>
          <w:sz w:val="18"/>
          <w:szCs w:val="18"/>
          <w:lang w:eastAsia="zh-CN"/>
        </w:rPr>
        <w:t xml:space="preserve">end of PDSCH to the sub-slot containing </w:t>
      </w:r>
      <w:r w:rsidRPr="00CA3024">
        <w:rPr>
          <w:i/>
          <w:iCs/>
          <w:sz w:val="18"/>
          <w:szCs w:val="18"/>
          <w:lang w:eastAsia="zh-CN"/>
        </w:rPr>
        <w:t xml:space="preserve">the </w:t>
      </w:r>
      <w:r w:rsidRPr="00CA3024">
        <w:rPr>
          <w:rFonts w:hint="eastAsia"/>
          <w:i/>
          <w:iCs/>
          <w:sz w:val="18"/>
          <w:szCs w:val="18"/>
          <w:lang w:eastAsia="zh-CN"/>
        </w:rPr>
        <w:t xml:space="preserve">start of PUCCH. </w:t>
      </w:r>
    </w:p>
    <w:p w14:paraId="20B2AE33" w14:textId="77777777" w:rsidR="00CA3024" w:rsidRPr="00CA3024" w:rsidRDefault="00CA3024" w:rsidP="00CA3024">
      <w:pPr>
        <w:numPr>
          <w:ilvl w:val="0"/>
          <w:numId w:val="5"/>
        </w:numPr>
        <w:autoSpaceDE/>
        <w:autoSpaceDN/>
        <w:adjustRightInd/>
        <w:snapToGrid/>
        <w:spacing w:after="0"/>
        <w:ind w:left="714" w:hanging="357"/>
        <w:jc w:val="left"/>
        <w:rPr>
          <w:i/>
          <w:iCs/>
          <w:sz w:val="18"/>
          <w:szCs w:val="18"/>
          <w:lang w:eastAsia="zh-CN"/>
        </w:rPr>
      </w:pPr>
      <w:r w:rsidRPr="00CA3024">
        <w:rPr>
          <w:rFonts w:hint="eastAsia"/>
          <w:i/>
          <w:iCs/>
          <w:sz w:val="18"/>
          <w:szCs w:val="18"/>
          <w:lang w:eastAsia="zh-CN"/>
        </w:rPr>
        <w:t>Use UL numerology to define the sub-slot grid for PDSCH-to-sub-slot association.</w:t>
      </w:r>
    </w:p>
    <w:p w14:paraId="01D18D42" w14:textId="77777777" w:rsidR="00CA3024" w:rsidRPr="00CA3024" w:rsidRDefault="00CA3024" w:rsidP="00CA3024">
      <w:pPr>
        <w:numPr>
          <w:ilvl w:val="0"/>
          <w:numId w:val="5"/>
        </w:numPr>
        <w:autoSpaceDE/>
        <w:autoSpaceDN/>
        <w:adjustRightInd/>
        <w:snapToGrid/>
        <w:spacing w:after="0"/>
        <w:ind w:left="714" w:hanging="357"/>
        <w:jc w:val="left"/>
        <w:rPr>
          <w:i/>
          <w:iCs/>
          <w:sz w:val="18"/>
          <w:szCs w:val="18"/>
          <w:lang w:eastAsia="zh-CN"/>
        </w:rPr>
      </w:pPr>
      <w:r w:rsidRPr="00CA3024">
        <w:rPr>
          <w:rFonts w:hint="eastAsia"/>
          <w:i/>
          <w:iCs/>
          <w:sz w:val="18"/>
          <w:szCs w:val="18"/>
          <w:lang w:eastAsia="zh-CN"/>
        </w:rPr>
        <w:t xml:space="preserve">FFS: The configurable value range of K1 needs to be extended, and impact to related DCI field </w:t>
      </w:r>
      <w:proofErr w:type="spellStart"/>
      <w:r w:rsidRPr="00CA3024">
        <w:rPr>
          <w:rFonts w:hint="eastAsia"/>
          <w:i/>
          <w:iCs/>
          <w:sz w:val="18"/>
          <w:szCs w:val="18"/>
          <w:lang w:eastAsia="zh-CN"/>
        </w:rPr>
        <w:t>bitwidth</w:t>
      </w:r>
      <w:proofErr w:type="spellEnd"/>
      <w:r w:rsidRPr="00CA3024">
        <w:rPr>
          <w:rFonts w:hint="eastAsia"/>
          <w:i/>
          <w:iCs/>
          <w:sz w:val="18"/>
          <w:szCs w:val="18"/>
          <w:lang w:eastAsia="zh-CN"/>
        </w:rPr>
        <w:t>.</w:t>
      </w:r>
    </w:p>
    <w:p w14:paraId="5F24CF54" w14:textId="77777777" w:rsidR="00CA3024" w:rsidRPr="00CA3024" w:rsidRDefault="00CA3024" w:rsidP="00CA3024">
      <w:pPr>
        <w:numPr>
          <w:ilvl w:val="0"/>
          <w:numId w:val="5"/>
        </w:numPr>
        <w:autoSpaceDE/>
        <w:autoSpaceDN/>
        <w:adjustRightInd/>
        <w:snapToGrid/>
        <w:spacing w:after="0"/>
        <w:ind w:left="714" w:hanging="357"/>
        <w:jc w:val="left"/>
        <w:rPr>
          <w:i/>
          <w:iCs/>
          <w:sz w:val="18"/>
          <w:szCs w:val="18"/>
          <w:lang w:eastAsia="zh-CN"/>
        </w:rPr>
      </w:pPr>
      <w:r w:rsidRPr="00CA3024">
        <w:rPr>
          <w:rFonts w:hint="eastAsia"/>
          <w:i/>
          <w:iCs/>
          <w:sz w:val="18"/>
          <w:szCs w:val="18"/>
          <w:lang w:eastAsia="zh-CN"/>
        </w:rPr>
        <w:t>Note: It has been agreed that K1 is defined following R15 approach but in unit of sub-slot.</w:t>
      </w:r>
    </w:p>
    <w:p w14:paraId="2232A5C2" w14:textId="77777777" w:rsidR="00CA3024" w:rsidRPr="00CA3024" w:rsidRDefault="00CA3024" w:rsidP="00CA3024">
      <w:pPr>
        <w:rPr>
          <w:i/>
          <w:iCs/>
          <w:sz w:val="18"/>
          <w:szCs w:val="18"/>
        </w:rPr>
      </w:pPr>
      <w:r w:rsidRPr="00CA3024">
        <w:rPr>
          <w:i/>
          <w:iCs/>
          <w:sz w:val="18"/>
          <w:szCs w:val="18"/>
          <w:highlight w:val="green"/>
        </w:rPr>
        <w:t>Agreements</w:t>
      </w:r>
      <w:r w:rsidRPr="00CA3024">
        <w:rPr>
          <w:i/>
          <w:iCs/>
          <w:sz w:val="18"/>
          <w:szCs w:val="18"/>
        </w:rPr>
        <w:t>:</w:t>
      </w:r>
    </w:p>
    <w:p w14:paraId="0C0DBE99" w14:textId="77777777" w:rsidR="00CA3024" w:rsidRPr="00CA3024" w:rsidRDefault="00CA3024" w:rsidP="00CA3024">
      <w:pPr>
        <w:rPr>
          <w:i/>
          <w:iCs/>
          <w:sz w:val="18"/>
          <w:szCs w:val="18"/>
          <w:lang w:eastAsia="zh-CN"/>
        </w:rPr>
      </w:pPr>
      <w:r w:rsidRPr="00CA3024">
        <w:rPr>
          <w:rFonts w:hint="eastAsia"/>
          <w:i/>
          <w:iCs/>
          <w:sz w:val="18"/>
          <w:szCs w:val="18"/>
          <w:lang w:eastAsia="zh-CN"/>
        </w:rPr>
        <w:t xml:space="preserve">For sub-slot-based </w:t>
      </w:r>
      <w:r w:rsidRPr="00CA3024">
        <w:rPr>
          <w:i/>
          <w:iCs/>
          <w:sz w:val="18"/>
          <w:szCs w:val="18"/>
          <w:lang w:eastAsia="zh-CN"/>
        </w:rPr>
        <w:t xml:space="preserve">HARQ-ACK feedback procedure, the starting symbol of a </w:t>
      </w:r>
      <w:r w:rsidRPr="00CA3024">
        <w:rPr>
          <w:rFonts w:hint="eastAsia"/>
          <w:i/>
          <w:iCs/>
          <w:sz w:val="18"/>
          <w:szCs w:val="18"/>
          <w:lang w:eastAsia="zh-CN"/>
        </w:rPr>
        <w:t xml:space="preserve">PUCCH resource </w:t>
      </w:r>
      <w:r w:rsidRPr="00CA3024">
        <w:rPr>
          <w:i/>
          <w:iCs/>
          <w:sz w:val="18"/>
          <w:szCs w:val="18"/>
          <w:lang w:eastAsia="zh-CN"/>
        </w:rPr>
        <w:t>is defined with respect to the first symbol of sub-slot</w:t>
      </w:r>
    </w:p>
    <w:p w14:paraId="0655B320" w14:textId="77777777" w:rsidR="00CA3024" w:rsidRPr="00CA3024" w:rsidRDefault="00CA3024" w:rsidP="00CA3024">
      <w:pPr>
        <w:numPr>
          <w:ilvl w:val="0"/>
          <w:numId w:val="5"/>
        </w:numPr>
        <w:autoSpaceDE/>
        <w:autoSpaceDN/>
        <w:adjustRightInd/>
        <w:snapToGrid/>
        <w:spacing w:after="0"/>
        <w:jc w:val="left"/>
        <w:rPr>
          <w:i/>
          <w:iCs/>
          <w:sz w:val="18"/>
          <w:szCs w:val="18"/>
          <w:lang w:eastAsia="zh-CN"/>
        </w:rPr>
      </w:pPr>
      <w:r w:rsidRPr="00CA3024">
        <w:rPr>
          <w:i/>
          <w:iCs/>
          <w:sz w:val="18"/>
          <w:szCs w:val="18"/>
          <w:lang w:eastAsia="zh-CN"/>
        </w:rPr>
        <w:t>For a given sub-slot configuration, a UE can be configured with PUCCH resource set(s)</w:t>
      </w:r>
    </w:p>
    <w:p w14:paraId="20C5874D" w14:textId="77777777" w:rsidR="00CA3024" w:rsidRPr="00CA3024" w:rsidRDefault="00CA3024" w:rsidP="00CA3024">
      <w:pPr>
        <w:numPr>
          <w:ilvl w:val="1"/>
          <w:numId w:val="5"/>
        </w:numPr>
        <w:autoSpaceDE/>
        <w:autoSpaceDN/>
        <w:adjustRightInd/>
        <w:snapToGrid/>
        <w:spacing w:after="0"/>
        <w:jc w:val="left"/>
        <w:rPr>
          <w:i/>
          <w:iCs/>
          <w:sz w:val="18"/>
          <w:szCs w:val="18"/>
          <w:lang w:eastAsia="zh-CN"/>
        </w:rPr>
      </w:pPr>
      <w:r w:rsidRPr="00CA3024">
        <w:rPr>
          <w:rFonts w:hint="eastAsia"/>
          <w:i/>
          <w:iCs/>
          <w:sz w:val="18"/>
          <w:szCs w:val="18"/>
          <w:lang w:eastAsia="zh-CN"/>
        </w:rPr>
        <w:t>FFS same or different PUCCH resource sets can be configured for different sub-slots within a slot.</w:t>
      </w:r>
    </w:p>
    <w:p w14:paraId="54E4630C" w14:textId="77777777" w:rsidR="00CA3024" w:rsidRPr="00CA3024" w:rsidRDefault="00CA3024" w:rsidP="00CA3024">
      <w:pPr>
        <w:rPr>
          <w:i/>
          <w:iCs/>
          <w:sz w:val="18"/>
          <w:szCs w:val="18"/>
        </w:rPr>
      </w:pPr>
    </w:p>
    <w:p w14:paraId="58B8A78A" w14:textId="77777777" w:rsidR="00CA3024" w:rsidRPr="00CA3024" w:rsidRDefault="00CA3024" w:rsidP="00CA3024">
      <w:pPr>
        <w:pStyle w:val="BodyText"/>
        <w:spacing w:after="0"/>
        <w:rPr>
          <w:b/>
          <w:i/>
          <w:iCs/>
          <w:sz w:val="18"/>
          <w:szCs w:val="18"/>
          <w:lang w:eastAsia="zh-CN"/>
        </w:rPr>
      </w:pPr>
      <w:r w:rsidRPr="00CA3024">
        <w:rPr>
          <w:i/>
          <w:iCs/>
          <w:sz w:val="18"/>
          <w:szCs w:val="18"/>
          <w:highlight w:val="green"/>
          <w:lang w:eastAsia="zh-CN"/>
        </w:rPr>
        <w:t>Agreements</w:t>
      </w:r>
      <w:r w:rsidRPr="00CA3024">
        <w:rPr>
          <w:b/>
          <w:i/>
          <w:iCs/>
          <w:sz w:val="18"/>
          <w:szCs w:val="18"/>
          <w:lang w:eastAsia="zh-CN"/>
        </w:rPr>
        <w:t>:</w:t>
      </w:r>
    </w:p>
    <w:p w14:paraId="3F002D5A" w14:textId="77777777" w:rsidR="00CA3024" w:rsidRPr="00CA3024" w:rsidRDefault="00CA3024" w:rsidP="00CA3024">
      <w:pPr>
        <w:numPr>
          <w:ilvl w:val="0"/>
          <w:numId w:val="15"/>
        </w:numPr>
        <w:shd w:val="clear" w:color="auto" w:fill="FFFFFF"/>
        <w:autoSpaceDE/>
        <w:autoSpaceDN/>
        <w:adjustRightInd/>
        <w:snapToGrid/>
        <w:spacing w:after="0"/>
        <w:jc w:val="left"/>
        <w:rPr>
          <w:i/>
          <w:iCs/>
          <w:color w:val="000000"/>
          <w:sz w:val="18"/>
          <w:szCs w:val="18"/>
        </w:rPr>
      </w:pPr>
      <w:r w:rsidRPr="00CA3024">
        <w:rPr>
          <w:rFonts w:hint="eastAsia"/>
          <w:i/>
          <w:iCs/>
          <w:color w:val="000000"/>
          <w:sz w:val="18"/>
          <w:szCs w:val="18"/>
          <w:shd w:val="clear" w:color="auto" w:fill="FFFFFF"/>
        </w:rPr>
        <w:t>When at least two HARQ-ACK codebooks are simultaneously constructed for supporting different service types for a UE,</w:t>
      </w:r>
      <w:r w:rsidRPr="00CA3024">
        <w:rPr>
          <w:rFonts w:hint="eastAsia"/>
          <w:i/>
          <w:iCs/>
          <w:sz w:val="18"/>
          <w:szCs w:val="18"/>
        </w:rPr>
        <w:t> </w:t>
      </w:r>
      <w:r w:rsidRPr="00CA3024">
        <w:rPr>
          <w:i/>
          <w:iCs/>
          <w:sz w:val="18"/>
          <w:szCs w:val="18"/>
        </w:rPr>
        <w:t xml:space="preserve"> </w:t>
      </w:r>
      <w:r w:rsidRPr="00CA3024">
        <w:rPr>
          <w:rFonts w:hint="eastAsia"/>
          <w:i/>
          <w:iCs/>
          <w:color w:val="000000"/>
          <w:sz w:val="18"/>
          <w:szCs w:val="18"/>
          <w:shd w:val="clear" w:color="auto" w:fill="FFFFFF"/>
          <w:lang w:eastAsia="zh-CN"/>
        </w:rPr>
        <w:t>all</w:t>
      </w:r>
      <w:r w:rsidRPr="00CA3024">
        <w:rPr>
          <w:i/>
          <w:iCs/>
          <w:color w:val="000000"/>
          <w:sz w:val="18"/>
          <w:szCs w:val="18"/>
          <w:shd w:val="clear" w:color="auto" w:fill="FFFFFF"/>
          <w:lang w:eastAsia="zh-CN"/>
        </w:rPr>
        <w:t xml:space="preserve"> Rel-16</w:t>
      </w:r>
      <w:r w:rsidRPr="00CA3024">
        <w:rPr>
          <w:rFonts w:hint="eastAsia"/>
          <w:i/>
          <w:iCs/>
          <w:sz w:val="18"/>
          <w:szCs w:val="18"/>
        </w:rPr>
        <w:t> </w:t>
      </w:r>
      <w:r w:rsidRPr="00CA3024">
        <w:rPr>
          <w:rFonts w:hint="eastAsia"/>
          <w:i/>
          <w:iCs/>
          <w:color w:val="000000"/>
          <w:sz w:val="18"/>
          <w:szCs w:val="18"/>
          <w:shd w:val="clear" w:color="auto" w:fill="FFFFFF"/>
        </w:rPr>
        <w:t>parameters</w:t>
      </w:r>
      <w:r w:rsidRPr="00CA3024">
        <w:rPr>
          <w:rStyle w:val="apple-converted-space"/>
          <w:rFonts w:eastAsia="MS Mincho" w:hint="eastAsia"/>
          <w:i/>
          <w:iCs/>
          <w:color w:val="000000"/>
          <w:sz w:val="18"/>
          <w:szCs w:val="18"/>
        </w:rPr>
        <w:t> </w:t>
      </w:r>
      <w:r w:rsidRPr="00CA3024">
        <w:rPr>
          <w:rFonts w:hint="eastAsia"/>
          <w:i/>
          <w:iCs/>
          <w:color w:val="000000"/>
          <w:sz w:val="18"/>
          <w:szCs w:val="18"/>
        </w:rPr>
        <w:t>in PUCCH configuration</w:t>
      </w:r>
      <w:r w:rsidRPr="00CA3024">
        <w:rPr>
          <w:rStyle w:val="apple-converted-space"/>
          <w:rFonts w:eastAsia="MS Mincho" w:hint="eastAsia"/>
          <w:i/>
          <w:iCs/>
          <w:color w:val="000000"/>
          <w:sz w:val="18"/>
          <w:szCs w:val="18"/>
        </w:rPr>
        <w:t> </w:t>
      </w:r>
      <w:r w:rsidRPr="00CA3024">
        <w:rPr>
          <w:rStyle w:val="apple-converted-space"/>
          <w:rFonts w:hint="eastAsia"/>
          <w:i/>
          <w:iCs/>
          <w:color w:val="000000"/>
          <w:sz w:val="18"/>
          <w:szCs w:val="18"/>
          <w:lang w:eastAsia="zh-CN"/>
        </w:rPr>
        <w:t xml:space="preserve">related to HARQ-ACK feedback </w:t>
      </w:r>
      <w:r w:rsidRPr="00CA3024">
        <w:rPr>
          <w:rFonts w:hint="eastAsia"/>
          <w:i/>
          <w:iCs/>
          <w:color w:val="000000"/>
          <w:sz w:val="18"/>
          <w:szCs w:val="18"/>
          <w:shd w:val="clear" w:color="auto" w:fill="FFFFFF"/>
        </w:rPr>
        <w:t>can be separately configured for different HARQ-ACK codebooks</w:t>
      </w:r>
      <w:r w:rsidRPr="00CA3024">
        <w:rPr>
          <w:rFonts w:hint="eastAsia"/>
          <w:i/>
          <w:iCs/>
          <w:color w:val="000000"/>
          <w:sz w:val="18"/>
          <w:szCs w:val="18"/>
          <w:shd w:val="clear" w:color="auto" w:fill="FFFFFF"/>
          <w:lang w:eastAsia="zh-CN"/>
        </w:rPr>
        <w:t xml:space="preserve"> except for following:</w:t>
      </w:r>
    </w:p>
    <w:p w14:paraId="04D8B5D5" w14:textId="77777777" w:rsidR="00CA3024" w:rsidRPr="00CA3024" w:rsidRDefault="00CA3024" w:rsidP="00CA3024">
      <w:pPr>
        <w:pStyle w:val="BodyText"/>
        <w:numPr>
          <w:ilvl w:val="1"/>
          <w:numId w:val="15"/>
        </w:numPr>
        <w:autoSpaceDE/>
        <w:autoSpaceDN/>
        <w:adjustRightInd/>
        <w:snapToGrid/>
        <w:spacing w:after="0"/>
        <w:rPr>
          <w:i/>
          <w:iCs/>
          <w:sz w:val="18"/>
          <w:szCs w:val="18"/>
          <w:u w:val="single"/>
        </w:rPr>
      </w:pPr>
      <w:r w:rsidRPr="00CA3024">
        <w:rPr>
          <w:rFonts w:hint="eastAsia"/>
          <w:i/>
          <w:iCs/>
          <w:sz w:val="18"/>
          <w:szCs w:val="18"/>
          <w:lang w:val="x-none" w:eastAsia="zh-CN"/>
        </w:rPr>
        <w:t xml:space="preserve">FFS: For </w:t>
      </w:r>
      <w:r w:rsidRPr="00CA3024">
        <w:rPr>
          <w:i/>
          <w:iCs/>
          <w:sz w:val="18"/>
          <w:szCs w:val="18"/>
        </w:rPr>
        <w:t>PUCCH-</w:t>
      </w:r>
      <w:proofErr w:type="spellStart"/>
      <w:r w:rsidRPr="00CA3024">
        <w:rPr>
          <w:i/>
          <w:iCs/>
          <w:sz w:val="18"/>
          <w:szCs w:val="18"/>
        </w:rPr>
        <w:t>SpatialRelationInfo</w:t>
      </w:r>
      <w:proofErr w:type="spellEnd"/>
    </w:p>
    <w:p w14:paraId="08C46195" w14:textId="77777777" w:rsidR="00CA3024" w:rsidRPr="00CA3024" w:rsidRDefault="00CA3024" w:rsidP="00CA3024">
      <w:pPr>
        <w:pStyle w:val="BodyText"/>
        <w:numPr>
          <w:ilvl w:val="1"/>
          <w:numId w:val="15"/>
        </w:numPr>
        <w:autoSpaceDE/>
        <w:autoSpaceDN/>
        <w:adjustRightInd/>
        <w:snapToGrid/>
        <w:spacing w:after="0"/>
        <w:rPr>
          <w:i/>
          <w:iCs/>
          <w:sz w:val="18"/>
          <w:szCs w:val="18"/>
          <w:u w:val="single"/>
        </w:rPr>
      </w:pPr>
      <w:r w:rsidRPr="00CA3024">
        <w:rPr>
          <w:rStyle w:val="apple-converted-space"/>
          <w:rFonts w:hint="eastAsia"/>
          <w:i/>
          <w:iCs/>
          <w:color w:val="000000"/>
          <w:sz w:val="18"/>
          <w:szCs w:val="18"/>
        </w:rPr>
        <w:t xml:space="preserve">Note: </w:t>
      </w:r>
      <w:proofErr w:type="spellStart"/>
      <w:r w:rsidRPr="00CA3024">
        <w:rPr>
          <w:i/>
          <w:iCs/>
          <w:sz w:val="18"/>
          <w:szCs w:val="18"/>
        </w:rPr>
        <w:t>SchedulingRequestResourceConfig</w:t>
      </w:r>
      <w:proofErr w:type="spellEnd"/>
      <w:r w:rsidRPr="00CA3024">
        <w:rPr>
          <w:rFonts w:hint="eastAsia"/>
          <w:i/>
          <w:iCs/>
          <w:sz w:val="18"/>
          <w:szCs w:val="18"/>
        </w:rPr>
        <w:t xml:space="preserve">, </w:t>
      </w:r>
      <w:r w:rsidRPr="00CA3024">
        <w:rPr>
          <w:i/>
          <w:iCs/>
          <w:sz w:val="18"/>
          <w:szCs w:val="18"/>
        </w:rPr>
        <w:t>multi-CSI-PUCCH-</w:t>
      </w:r>
      <w:proofErr w:type="spellStart"/>
      <w:r w:rsidRPr="00CA3024">
        <w:rPr>
          <w:i/>
          <w:iCs/>
          <w:sz w:val="18"/>
          <w:szCs w:val="18"/>
        </w:rPr>
        <w:t>ResourceList</w:t>
      </w:r>
      <w:proofErr w:type="spellEnd"/>
      <w:r w:rsidRPr="00CA3024">
        <w:rPr>
          <w:rStyle w:val="apple-converted-space"/>
          <w:rFonts w:hint="eastAsia"/>
          <w:i/>
          <w:iCs/>
          <w:color w:val="000000"/>
          <w:sz w:val="18"/>
          <w:szCs w:val="18"/>
        </w:rPr>
        <w:t xml:space="preserve"> are not</w:t>
      </w:r>
      <w:r w:rsidRPr="00CA3024">
        <w:rPr>
          <w:rStyle w:val="apple-converted-space"/>
          <w:rFonts w:hint="eastAsia"/>
          <w:i/>
          <w:iCs/>
          <w:color w:val="000000"/>
          <w:sz w:val="18"/>
          <w:szCs w:val="18"/>
          <w:lang w:eastAsia="zh-CN"/>
        </w:rPr>
        <w:t xml:space="preserve"> related to HARQ-ACK feedback</w:t>
      </w:r>
      <w:r w:rsidRPr="00CA3024">
        <w:rPr>
          <w:rFonts w:hint="eastAsia"/>
          <w:i/>
          <w:iCs/>
          <w:sz w:val="18"/>
          <w:szCs w:val="18"/>
          <w:lang w:eastAsia="zh-CN"/>
        </w:rPr>
        <w:t>.</w:t>
      </w:r>
    </w:p>
    <w:p w14:paraId="70E04341" w14:textId="77777777" w:rsidR="00CA3024" w:rsidRPr="00CA3024" w:rsidRDefault="00CA3024" w:rsidP="00CA3024">
      <w:pPr>
        <w:pStyle w:val="BodyText"/>
        <w:numPr>
          <w:ilvl w:val="0"/>
          <w:numId w:val="15"/>
        </w:numPr>
        <w:autoSpaceDE/>
        <w:autoSpaceDN/>
        <w:adjustRightInd/>
        <w:snapToGrid/>
        <w:spacing w:after="0"/>
        <w:rPr>
          <w:i/>
          <w:iCs/>
          <w:strike/>
          <w:sz w:val="18"/>
          <w:szCs w:val="18"/>
          <w:lang w:val="x-none" w:eastAsia="zh-CN"/>
        </w:rPr>
      </w:pPr>
      <w:r w:rsidRPr="00CA3024">
        <w:rPr>
          <w:rFonts w:hint="eastAsia"/>
          <w:i/>
          <w:iCs/>
          <w:sz w:val="18"/>
          <w:szCs w:val="18"/>
          <w:lang w:val="x-none" w:eastAsia="zh-CN"/>
        </w:rPr>
        <w:t>FFS: For other UCI types, e.g.</w:t>
      </w:r>
      <w:r w:rsidRPr="00CA3024">
        <w:rPr>
          <w:i/>
          <w:iCs/>
          <w:sz w:val="18"/>
          <w:szCs w:val="18"/>
        </w:rPr>
        <w:t xml:space="preserve"> </w:t>
      </w:r>
      <w:proofErr w:type="spellStart"/>
      <w:r w:rsidRPr="00CA3024">
        <w:rPr>
          <w:i/>
          <w:iCs/>
          <w:sz w:val="18"/>
          <w:szCs w:val="18"/>
        </w:rPr>
        <w:t>SchedulingRequestResourceConfig</w:t>
      </w:r>
      <w:proofErr w:type="spellEnd"/>
      <w:r w:rsidRPr="00CA3024">
        <w:rPr>
          <w:rFonts w:hint="eastAsia"/>
          <w:i/>
          <w:iCs/>
          <w:sz w:val="18"/>
          <w:szCs w:val="18"/>
        </w:rPr>
        <w:t xml:space="preserve">, </w:t>
      </w:r>
      <w:r w:rsidRPr="00CA3024">
        <w:rPr>
          <w:i/>
          <w:iCs/>
          <w:sz w:val="18"/>
          <w:szCs w:val="18"/>
        </w:rPr>
        <w:t>multi-CSI-PUCCH-</w:t>
      </w:r>
      <w:proofErr w:type="spellStart"/>
      <w:r w:rsidRPr="00CA3024">
        <w:rPr>
          <w:i/>
          <w:iCs/>
          <w:sz w:val="18"/>
          <w:szCs w:val="18"/>
        </w:rPr>
        <w:t>ResourceList</w:t>
      </w:r>
      <w:proofErr w:type="spellEnd"/>
      <w:r w:rsidRPr="00CA3024">
        <w:rPr>
          <w:rFonts w:hint="eastAsia"/>
          <w:i/>
          <w:iCs/>
          <w:sz w:val="18"/>
          <w:szCs w:val="18"/>
          <w:lang w:eastAsia="zh-CN"/>
        </w:rPr>
        <w:t>.</w:t>
      </w:r>
    </w:p>
    <w:p w14:paraId="6681024E" w14:textId="77777777" w:rsidR="00CA3024" w:rsidRPr="00CA3024" w:rsidRDefault="00CA3024" w:rsidP="00CA3024">
      <w:pPr>
        <w:pStyle w:val="BodyText"/>
        <w:numPr>
          <w:ilvl w:val="0"/>
          <w:numId w:val="15"/>
        </w:numPr>
        <w:autoSpaceDE/>
        <w:autoSpaceDN/>
        <w:adjustRightInd/>
        <w:snapToGrid/>
        <w:spacing w:after="0"/>
        <w:rPr>
          <w:i/>
          <w:iCs/>
          <w:strike/>
          <w:sz w:val="18"/>
          <w:szCs w:val="18"/>
          <w:lang w:val="x-none" w:eastAsia="zh-CN"/>
        </w:rPr>
      </w:pPr>
      <w:r w:rsidRPr="00CA3024">
        <w:rPr>
          <w:rFonts w:hint="eastAsia"/>
          <w:i/>
          <w:iCs/>
          <w:sz w:val="18"/>
          <w:szCs w:val="18"/>
          <w:lang w:val="x-none" w:eastAsia="zh-CN"/>
        </w:rPr>
        <w:t>FFS: At least one HARQ-ACK codebook follows R15 PUCCH configuration.</w:t>
      </w:r>
    </w:p>
    <w:p w14:paraId="7E42678A" w14:textId="77777777" w:rsidR="00CA3024" w:rsidRPr="00CA3024" w:rsidRDefault="00CA3024" w:rsidP="00CA3024">
      <w:pPr>
        <w:pStyle w:val="BodyText"/>
        <w:spacing w:after="0"/>
        <w:rPr>
          <w:b/>
          <w:i/>
          <w:iCs/>
          <w:sz w:val="18"/>
          <w:szCs w:val="18"/>
          <w:lang w:val="x-none" w:eastAsia="zh-CN"/>
        </w:rPr>
      </w:pPr>
    </w:p>
    <w:p w14:paraId="548B06FA" w14:textId="77777777" w:rsidR="00CA3024" w:rsidRPr="00CA3024" w:rsidRDefault="00CA3024" w:rsidP="00CA3024">
      <w:pPr>
        <w:pStyle w:val="BodyText"/>
        <w:spacing w:after="0"/>
        <w:rPr>
          <w:b/>
          <w:i/>
          <w:iCs/>
          <w:sz w:val="18"/>
          <w:szCs w:val="18"/>
          <w:lang w:eastAsia="zh-CN"/>
        </w:rPr>
      </w:pPr>
      <w:r w:rsidRPr="00CA3024">
        <w:rPr>
          <w:b/>
          <w:i/>
          <w:iCs/>
          <w:sz w:val="18"/>
          <w:szCs w:val="18"/>
          <w:u w:val="single"/>
          <w:lang w:eastAsia="zh-CN"/>
        </w:rPr>
        <w:t>Conclusion</w:t>
      </w:r>
      <w:r w:rsidRPr="00CA3024">
        <w:rPr>
          <w:b/>
          <w:i/>
          <w:iCs/>
          <w:sz w:val="18"/>
          <w:szCs w:val="18"/>
          <w:lang w:eastAsia="zh-CN"/>
        </w:rPr>
        <w:t>:</w:t>
      </w:r>
    </w:p>
    <w:p w14:paraId="749789BF" w14:textId="77777777" w:rsidR="00CA3024" w:rsidRPr="00CA3024" w:rsidRDefault="00CA3024" w:rsidP="00CA3024">
      <w:pPr>
        <w:rPr>
          <w:i/>
          <w:iCs/>
          <w:sz w:val="18"/>
          <w:szCs w:val="18"/>
          <w:lang w:eastAsia="zh-CN"/>
        </w:rPr>
      </w:pPr>
      <w:r w:rsidRPr="00CA3024">
        <w:rPr>
          <w:rFonts w:hint="eastAsia"/>
          <w:i/>
          <w:iCs/>
          <w:sz w:val="18"/>
          <w:szCs w:val="18"/>
          <w:lang w:eastAsia="zh-CN"/>
        </w:rPr>
        <w:t>Further study the collision scenarios in the table below:</w:t>
      </w:r>
    </w:p>
    <w:p w14:paraId="748C57EC" w14:textId="77777777" w:rsidR="00CA3024" w:rsidRPr="00CA3024" w:rsidRDefault="00CA3024" w:rsidP="00CA3024">
      <w:pPr>
        <w:numPr>
          <w:ilvl w:val="0"/>
          <w:numId w:val="5"/>
        </w:numPr>
        <w:autoSpaceDE/>
        <w:autoSpaceDN/>
        <w:adjustRightInd/>
        <w:snapToGrid/>
        <w:spacing w:after="0"/>
        <w:rPr>
          <w:i/>
          <w:iCs/>
          <w:sz w:val="18"/>
          <w:szCs w:val="18"/>
          <w:lang w:eastAsia="zh-CN"/>
        </w:rPr>
      </w:pPr>
      <w:r w:rsidRPr="00CA3024">
        <w:rPr>
          <w:rFonts w:hint="eastAsia"/>
          <w:i/>
          <w:iCs/>
          <w:sz w:val="18"/>
          <w:szCs w:val="18"/>
          <w:lang w:eastAsia="zh-CN"/>
        </w:rPr>
        <w:t xml:space="preserve">Companies are encouraged to fill in solutions, e.g. multiplexing, </w:t>
      </w:r>
      <w:proofErr w:type="spellStart"/>
      <w:r w:rsidRPr="00CA3024">
        <w:rPr>
          <w:rFonts w:hint="eastAsia"/>
          <w:i/>
          <w:iCs/>
          <w:sz w:val="18"/>
          <w:szCs w:val="18"/>
          <w:lang w:eastAsia="zh-CN"/>
        </w:rPr>
        <w:t>priorization</w:t>
      </w:r>
      <w:proofErr w:type="spellEnd"/>
      <w:r w:rsidRPr="00CA3024">
        <w:rPr>
          <w:rFonts w:hint="eastAsia"/>
          <w:i/>
          <w:iCs/>
          <w:sz w:val="18"/>
          <w:szCs w:val="18"/>
          <w:lang w:eastAsia="zh-CN"/>
        </w:rPr>
        <w:t>, for each scenario.</w:t>
      </w:r>
    </w:p>
    <w:p w14:paraId="4715FC88" w14:textId="77777777" w:rsidR="00CA3024" w:rsidRPr="00CA3024" w:rsidRDefault="00CA3024" w:rsidP="00CA3024">
      <w:pPr>
        <w:numPr>
          <w:ilvl w:val="1"/>
          <w:numId w:val="5"/>
        </w:numPr>
        <w:autoSpaceDE/>
        <w:autoSpaceDN/>
        <w:adjustRightInd/>
        <w:snapToGrid/>
        <w:spacing w:after="0"/>
        <w:rPr>
          <w:i/>
          <w:iCs/>
          <w:sz w:val="18"/>
          <w:szCs w:val="18"/>
          <w:lang w:eastAsia="zh-CN"/>
        </w:rPr>
      </w:pPr>
      <w:r w:rsidRPr="00CA3024">
        <w:rPr>
          <w:rFonts w:hint="eastAsia"/>
          <w:i/>
          <w:iCs/>
          <w:sz w:val="18"/>
          <w:szCs w:val="18"/>
          <w:lang w:eastAsia="zh-CN"/>
        </w:rPr>
        <w:t xml:space="preserve">A company can input </w:t>
      </w:r>
      <w:r w:rsidRPr="00CA3024">
        <w:rPr>
          <w:i/>
          <w:iCs/>
          <w:sz w:val="18"/>
          <w:szCs w:val="18"/>
          <w:lang w:eastAsia="zh-CN"/>
        </w:rPr>
        <w:t>“</w:t>
      </w:r>
      <w:r w:rsidRPr="00CA3024">
        <w:rPr>
          <w:rFonts w:hint="eastAsia"/>
          <w:i/>
          <w:iCs/>
          <w:sz w:val="18"/>
          <w:szCs w:val="18"/>
          <w:lang w:eastAsia="zh-CN"/>
        </w:rPr>
        <w:t>not related to RAN1</w:t>
      </w:r>
      <w:r w:rsidRPr="00CA3024">
        <w:rPr>
          <w:i/>
          <w:iCs/>
          <w:sz w:val="18"/>
          <w:szCs w:val="18"/>
          <w:lang w:eastAsia="zh-CN"/>
        </w:rPr>
        <w:t>”</w:t>
      </w:r>
      <w:r w:rsidRPr="00CA3024">
        <w:rPr>
          <w:rFonts w:hint="eastAsia"/>
          <w:i/>
          <w:iCs/>
          <w:sz w:val="18"/>
          <w:szCs w:val="18"/>
          <w:lang w:eastAsia="zh-CN"/>
        </w:rPr>
        <w:t xml:space="preserve"> in one entry.</w:t>
      </w:r>
    </w:p>
    <w:p w14:paraId="3185DABA" w14:textId="77777777" w:rsidR="00CA3024" w:rsidRPr="00CA3024" w:rsidRDefault="00CA3024" w:rsidP="00CA3024">
      <w:pPr>
        <w:numPr>
          <w:ilvl w:val="1"/>
          <w:numId w:val="5"/>
        </w:numPr>
        <w:autoSpaceDE/>
        <w:autoSpaceDN/>
        <w:adjustRightInd/>
        <w:snapToGrid/>
        <w:spacing w:after="0"/>
        <w:rPr>
          <w:i/>
          <w:iCs/>
          <w:sz w:val="18"/>
          <w:szCs w:val="18"/>
          <w:lang w:eastAsia="zh-CN"/>
        </w:rPr>
      </w:pPr>
      <w:r w:rsidRPr="00CA3024">
        <w:rPr>
          <w:rFonts w:hint="eastAsia"/>
          <w:i/>
          <w:iCs/>
          <w:sz w:val="18"/>
          <w:szCs w:val="18"/>
          <w:lang w:eastAsia="zh-CN"/>
        </w:rPr>
        <w:t>A company can input the priority of study for one entry.</w:t>
      </w:r>
    </w:p>
    <w:p w14:paraId="7724EBEE" w14:textId="77777777" w:rsidR="00CA3024" w:rsidRPr="00CA3024" w:rsidRDefault="00CA3024" w:rsidP="00CA3024">
      <w:pPr>
        <w:numPr>
          <w:ilvl w:val="0"/>
          <w:numId w:val="5"/>
        </w:numPr>
        <w:autoSpaceDE/>
        <w:autoSpaceDN/>
        <w:adjustRightInd/>
        <w:snapToGrid/>
        <w:spacing w:after="0"/>
        <w:rPr>
          <w:i/>
          <w:iCs/>
          <w:sz w:val="18"/>
          <w:szCs w:val="18"/>
          <w:lang w:eastAsia="zh-CN"/>
        </w:rPr>
      </w:pPr>
      <w:r w:rsidRPr="00CA3024">
        <w:rPr>
          <w:rFonts w:hint="eastAsia"/>
          <w:i/>
          <w:iCs/>
          <w:sz w:val="18"/>
          <w:szCs w:val="18"/>
          <w:lang w:eastAsia="zh-CN"/>
        </w:rPr>
        <w:t>Consider R15 as the starting point for collisions between two URLLC UCIs.</w:t>
      </w:r>
    </w:p>
    <w:p w14:paraId="5E7C0BE9" w14:textId="77777777" w:rsidR="00CA3024" w:rsidRPr="00CA3024" w:rsidRDefault="00CA3024" w:rsidP="00CA3024">
      <w:pPr>
        <w:numPr>
          <w:ilvl w:val="0"/>
          <w:numId w:val="5"/>
        </w:numPr>
        <w:autoSpaceDE/>
        <w:autoSpaceDN/>
        <w:adjustRightInd/>
        <w:snapToGrid/>
        <w:spacing w:after="0"/>
        <w:rPr>
          <w:i/>
          <w:iCs/>
          <w:sz w:val="18"/>
          <w:szCs w:val="18"/>
          <w:lang w:eastAsia="zh-CN"/>
        </w:rPr>
      </w:pPr>
      <w:r w:rsidRPr="00CA3024">
        <w:rPr>
          <w:rFonts w:hint="eastAsia"/>
          <w:i/>
          <w:iCs/>
          <w:sz w:val="18"/>
          <w:szCs w:val="18"/>
          <w:lang w:eastAsia="zh-CN"/>
        </w:rPr>
        <w:lastRenderedPageBreak/>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CA3024" w:rsidRPr="00CA3024" w14:paraId="5FF0E176" w14:textId="77777777" w:rsidTr="00A17303">
        <w:tc>
          <w:tcPr>
            <w:tcW w:w="1526" w:type="dxa"/>
            <w:shd w:val="clear" w:color="auto" w:fill="auto"/>
          </w:tcPr>
          <w:p w14:paraId="57E1CCA0" w14:textId="77777777" w:rsidR="00CA3024" w:rsidRPr="00CA3024" w:rsidRDefault="00CA3024" w:rsidP="00A17303">
            <w:pPr>
              <w:rPr>
                <w:i/>
                <w:iCs/>
                <w:sz w:val="18"/>
                <w:szCs w:val="18"/>
                <w:lang w:eastAsia="zh-CN"/>
              </w:rPr>
            </w:pPr>
          </w:p>
        </w:tc>
        <w:tc>
          <w:tcPr>
            <w:tcW w:w="1843" w:type="dxa"/>
            <w:shd w:val="clear" w:color="auto" w:fill="auto"/>
          </w:tcPr>
          <w:p w14:paraId="0C73EDF2" w14:textId="77777777" w:rsidR="00CA3024" w:rsidRPr="00CA3024" w:rsidRDefault="00CA3024" w:rsidP="00A17303">
            <w:pPr>
              <w:rPr>
                <w:i/>
                <w:iCs/>
                <w:sz w:val="18"/>
                <w:szCs w:val="18"/>
                <w:lang w:eastAsia="zh-CN"/>
              </w:rPr>
            </w:pPr>
            <w:r w:rsidRPr="00CA3024">
              <w:rPr>
                <w:i/>
                <w:iCs/>
                <w:sz w:val="18"/>
                <w:szCs w:val="18"/>
                <w:lang w:eastAsia="zh-CN"/>
              </w:rPr>
              <w:t xml:space="preserve">URLLC </w:t>
            </w:r>
            <w:r w:rsidRPr="00CA3024">
              <w:rPr>
                <w:rFonts w:hint="eastAsia"/>
                <w:i/>
                <w:iCs/>
                <w:sz w:val="18"/>
                <w:szCs w:val="18"/>
                <w:lang w:eastAsia="zh-CN"/>
              </w:rPr>
              <w:t>SR</w:t>
            </w:r>
          </w:p>
        </w:tc>
        <w:tc>
          <w:tcPr>
            <w:tcW w:w="1984" w:type="dxa"/>
            <w:shd w:val="clear" w:color="auto" w:fill="auto"/>
          </w:tcPr>
          <w:p w14:paraId="567C0BE5" w14:textId="77777777" w:rsidR="00CA3024" w:rsidRPr="00CA3024" w:rsidRDefault="00CA3024" w:rsidP="00A17303">
            <w:pPr>
              <w:rPr>
                <w:i/>
                <w:iCs/>
                <w:sz w:val="18"/>
                <w:szCs w:val="18"/>
                <w:lang w:eastAsia="zh-CN"/>
              </w:rPr>
            </w:pPr>
            <w:r w:rsidRPr="00CA3024">
              <w:rPr>
                <w:i/>
                <w:iCs/>
                <w:sz w:val="18"/>
                <w:szCs w:val="18"/>
                <w:lang w:eastAsia="zh-CN"/>
              </w:rPr>
              <w:t>URLLC HARQ-ACK</w:t>
            </w:r>
          </w:p>
        </w:tc>
        <w:tc>
          <w:tcPr>
            <w:tcW w:w="1985" w:type="dxa"/>
            <w:shd w:val="clear" w:color="auto" w:fill="auto"/>
          </w:tcPr>
          <w:p w14:paraId="6FE125C2" w14:textId="77777777" w:rsidR="00CA3024" w:rsidRPr="00CA3024" w:rsidRDefault="00CA3024" w:rsidP="00A17303">
            <w:pPr>
              <w:rPr>
                <w:i/>
                <w:iCs/>
                <w:sz w:val="18"/>
                <w:szCs w:val="18"/>
                <w:lang w:eastAsia="zh-CN"/>
              </w:rPr>
            </w:pPr>
            <w:r w:rsidRPr="00CA3024">
              <w:rPr>
                <w:i/>
                <w:iCs/>
                <w:sz w:val="18"/>
                <w:szCs w:val="18"/>
                <w:lang w:eastAsia="zh-CN"/>
              </w:rPr>
              <w:t>CSI</w:t>
            </w:r>
          </w:p>
        </w:tc>
        <w:tc>
          <w:tcPr>
            <w:tcW w:w="1984" w:type="dxa"/>
            <w:shd w:val="clear" w:color="auto" w:fill="auto"/>
          </w:tcPr>
          <w:p w14:paraId="2B726DF4" w14:textId="77777777" w:rsidR="00CA3024" w:rsidRPr="00CA3024" w:rsidRDefault="00CA3024" w:rsidP="00A17303">
            <w:pPr>
              <w:rPr>
                <w:i/>
                <w:iCs/>
                <w:sz w:val="18"/>
                <w:szCs w:val="18"/>
                <w:lang w:eastAsia="zh-CN"/>
              </w:rPr>
            </w:pPr>
            <w:r w:rsidRPr="00CA3024">
              <w:rPr>
                <w:i/>
                <w:iCs/>
                <w:sz w:val="18"/>
                <w:szCs w:val="18"/>
                <w:lang w:eastAsia="zh-CN"/>
              </w:rPr>
              <w:t>URLLC PUSCH</w:t>
            </w:r>
          </w:p>
        </w:tc>
      </w:tr>
      <w:tr w:rsidR="00CA3024" w:rsidRPr="00CA3024" w14:paraId="694A8922" w14:textId="77777777" w:rsidTr="00A17303">
        <w:tc>
          <w:tcPr>
            <w:tcW w:w="1526" w:type="dxa"/>
            <w:shd w:val="clear" w:color="auto" w:fill="auto"/>
          </w:tcPr>
          <w:p w14:paraId="37065212" w14:textId="77777777" w:rsidR="00CA3024" w:rsidRPr="00CA3024" w:rsidRDefault="00CA3024" w:rsidP="00A17303">
            <w:pPr>
              <w:rPr>
                <w:i/>
                <w:iCs/>
                <w:sz w:val="18"/>
                <w:szCs w:val="18"/>
                <w:lang w:eastAsia="zh-CN"/>
              </w:rPr>
            </w:pPr>
            <w:r w:rsidRPr="00CA3024">
              <w:rPr>
                <w:i/>
                <w:iCs/>
                <w:sz w:val="18"/>
                <w:szCs w:val="18"/>
                <w:lang w:eastAsia="zh-CN"/>
              </w:rPr>
              <w:t>URLLC SR</w:t>
            </w:r>
          </w:p>
        </w:tc>
        <w:tc>
          <w:tcPr>
            <w:tcW w:w="1843" w:type="dxa"/>
            <w:shd w:val="clear" w:color="auto" w:fill="808080"/>
          </w:tcPr>
          <w:p w14:paraId="08874D17" w14:textId="77777777" w:rsidR="00CA3024" w:rsidRPr="00CA3024" w:rsidRDefault="00CA3024" w:rsidP="00A17303">
            <w:pPr>
              <w:rPr>
                <w:i/>
                <w:iCs/>
                <w:sz w:val="18"/>
                <w:szCs w:val="18"/>
                <w:lang w:eastAsia="zh-CN"/>
              </w:rPr>
            </w:pPr>
          </w:p>
        </w:tc>
        <w:tc>
          <w:tcPr>
            <w:tcW w:w="1984" w:type="dxa"/>
            <w:shd w:val="clear" w:color="auto" w:fill="808080"/>
          </w:tcPr>
          <w:p w14:paraId="49A528F2" w14:textId="77777777" w:rsidR="00CA3024" w:rsidRPr="00CA3024" w:rsidRDefault="00CA3024" w:rsidP="00A17303">
            <w:pPr>
              <w:rPr>
                <w:i/>
                <w:iCs/>
                <w:sz w:val="18"/>
                <w:szCs w:val="18"/>
                <w:lang w:eastAsia="zh-CN"/>
              </w:rPr>
            </w:pPr>
          </w:p>
        </w:tc>
        <w:tc>
          <w:tcPr>
            <w:tcW w:w="1985" w:type="dxa"/>
            <w:shd w:val="clear" w:color="auto" w:fill="808080"/>
          </w:tcPr>
          <w:p w14:paraId="6020B197" w14:textId="77777777" w:rsidR="00CA3024" w:rsidRPr="00CA3024" w:rsidRDefault="00CA3024" w:rsidP="00A17303">
            <w:pPr>
              <w:rPr>
                <w:i/>
                <w:iCs/>
                <w:sz w:val="18"/>
                <w:szCs w:val="18"/>
                <w:lang w:eastAsia="zh-CN"/>
              </w:rPr>
            </w:pPr>
          </w:p>
        </w:tc>
        <w:tc>
          <w:tcPr>
            <w:tcW w:w="1984" w:type="dxa"/>
            <w:shd w:val="clear" w:color="auto" w:fill="808080"/>
          </w:tcPr>
          <w:p w14:paraId="6149DA5A" w14:textId="77777777" w:rsidR="00CA3024" w:rsidRPr="00CA3024" w:rsidRDefault="00CA3024" w:rsidP="00A17303">
            <w:pPr>
              <w:rPr>
                <w:i/>
                <w:iCs/>
                <w:sz w:val="18"/>
                <w:szCs w:val="18"/>
                <w:lang w:eastAsia="zh-CN"/>
              </w:rPr>
            </w:pPr>
          </w:p>
        </w:tc>
      </w:tr>
      <w:tr w:rsidR="00CA3024" w:rsidRPr="00CA3024" w14:paraId="7A28FF22" w14:textId="77777777" w:rsidTr="00A17303">
        <w:tc>
          <w:tcPr>
            <w:tcW w:w="1526" w:type="dxa"/>
            <w:shd w:val="clear" w:color="auto" w:fill="auto"/>
          </w:tcPr>
          <w:p w14:paraId="6B7BC068" w14:textId="77777777" w:rsidR="00CA3024" w:rsidRPr="00CA3024" w:rsidRDefault="00CA3024" w:rsidP="00A17303">
            <w:pPr>
              <w:rPr>
                <w:i/>
                <w:iCs/>
                <w:sz w:val="18"/>
                <w:szCs w:val="18"/>
                <w:lang w:eastAsia="zh-CN"/>
              </w:rPr>
            </w:pPr>
            <w:r w:rsidRPr="00CA3024">
              <w:rPr>
                <w:i/>
                <w:iCs/>
                <w:sz w:val="18"/>
                <w:szCs w:val="18"/>
                <w:lang w:eastAsia="zh-CN"/>
              </w:rPr>
              <w:t>URLLC HARQ-ACK</w:t>
            </w:r>
          </w:p>
        </w:tc>
        <w:tc>
          <w:tcPr>
            <w:tcW w:w="1843" w:type="dxa"/>
            <w:shd w:val="clear" w:color="auto" w:fill="auto"/>
          </w:tcPr>
          <w:p w14:paraId="05913492" w14:textId="77777777" w:rsidR="00CA3024" w:rsidRPr="00CA3024" w:rsidRDefault="00CA3024" w:rsidP="00A17303">
            <w:pPr>
              <w:rPr>
                <w:i/>
                <w:iCs/>
                <w:sz w:val="18"/>
                <w:szCs w:val="18"/>
                <w:lang w:eastAsia="zh-CN"/>
              </w:rPr>
            </w:pPr>
          </w:p>
        </w:tc>
        <w:tc>
          <w:tcPr>
            <w:tcW w:w="1984" w:type="dxa"/>
            <w:shd w:val="clear" w:color="auto" w:fill="808080"/>
          </w:tcPr>
          <w:p w14:paraId="2E9A6FF9" w14:textId="77777777" w:rsidR="00CA3024" w:rsidRPr="00CA3024" w:rsidRDefault="00CA3024" w:rsidP="00A17303">
            <w:pPr>
              <w:rPr>
                <w:i/>
                <w:iCs/>
                <w:sz w:val="18"/>
                <w:szCs w:val="18"/>
                <w:lang w:eastAsia="zh-CN"/>
              </w:rPr>
            </w:pPr>
          </w:p>
        </w:tc>
        <w:tc>
          <w:tcPr>
            <w:tcW w:w="1985" w:type="dxa"/>
            <w:shd w:val="clear" w:color="auto" w:fill="808080"/>
          </w:tcPr>
          <w:p w14:paraId="75C6805D" w14:textId="77777777" w:rsidR="00CA3024" w:rsidRPr="00CA3024" w:rsidRDefault="00CA3024" w:rsidP="00A17303">
            <w:pPr>
              <w:rPr>
                <w:i/>
                <w:iCs/>
                <w:sz w:val="18"/>
                <w:szCs w:val="18"/>
                <w:lang w:eastAsia="zh-CN"/>
              </w:rPr>
            </w:pPr>
          </w:p>
        </w:tc>
        <w:tc>
          <w:tcPr>
            <w:tcW w:w="1984" w:type="dxa"/>
            <w:shd w:val="clear" w:color="auto" w:fill="808080"/>
          </w:tcPr>
          <w:p w14:paraId="5B3778FA" w14:textId="77777777" w:rsidR="00CA3024" w:rsidRPr="00CA3024" w:rsidRDefault="00CA3024" w:rsidP="00A17303">
            <w:pPr>
              <w:rPr>
                <w:i/>
                <w:iCs/>
                <w:sz w:val="18"/>
                <w:szCs w:val="18"/>
                <w:lang w:eastAsia="zh-CN"/>
              </w:rPr>
            </w:pPr>
          </w:p>
        </w:tc>
      </w:tr>
      <w:tr w:rsidR="00CA3024" w:rsidRPr="00CA3024" w14:paraId="2C3AEDD3" w14:textId="77777777" w:rsidTr="00A17303">
        <w:tc>
          <w:tcPr>
            <w:tcW w:w="1526" w:type="dxa"/>
            <w:shd w:val="clear" w:color="auto" w:fill="auto"/>
          </w:tcPr>
          <w:p w14:paraId="11D0C646" w14:textId="77777777" w:rsidR="00CA3024" w:rsidRPr="00CA3024" w:rsidRDefault="00CA3024" w:rsidP="00A17303">
            <w:pPr>
              <w:rPr>
                <w:i/>
                <w:iCs/>
                <w:sz w:val="18"/>
                <w:szCs w:val="18"/>
                <w:lang w:eastAsia="zh-CN"/>
              </w:rPr>
            </w:pPr>
            <w:r w:rsidRPr="00CA3024">
              <w:rPr>
                <w:i/>
                <w:iCs/>
                <w:sz w:val="18"/>
                <w:szCs w:val="18"/>
                <w:lang w:eastAsia="zh-CN"/>
              </w:rPr>
              <w:t>CSI</w:t>
            </w:r>
          </w:p>
        </w:tc>
        <w:tc>
          <w:tcPr>
            <w:tcW w:w="1843" w:type="dxa"/>
            <w:shd w:val="clear" w:color="auto" w:fill="auto"/>
          </w:tcPr>
          <w:p w14:paraId="115315EB" w14:textId="77777777" w:rsidR="00CA3024" w:rsidRPr="00CA3024" w:rsidRDefault="00CA3024" w:rsidP="00A17303">
            <w:pPr>
              <w:rPr>
                <w:i/>
                <w:iCs/>
                <w:sz w:val="18"/>
                <w:szCs w:val="18"/>
                <w:lang w:eastAsia="zh-CN"/>
              </w:rPr>
            </w:pPr>
          </w:p>
        </w:tc>
        <w:tc>
          <w:tcPr>
            <w:tcW w:w="1984" w:type="dxa"/>
            <w:shd w:val="clear" w:color="auto" w:fill="auto"/>
          </w:tcPr>
          <w:p w14:paraId="3B7C8B79" w14:textId="77777777" w:rsidR="00CA3024" w:rsidRPr="00CA3024" w:rsidRDefault="00CA3024" w:rsidP="00A17303">
            <w:pPr>
              <w:rPr>
                <w:i/>
                <w:iCs/>
                <w:sz w:val="18"/>
                <w:szCs w:val="18"/>
                <w:lang w:eastAsia="zh-CN"/>
              </w:rPr>
            </w:pPr>
          </w:p>
        </w:tc>
        <w:tc>
          <w:tcPr>
            <w:tcW w:w="1985" w:type="dxa"/>
            <w:shd w:val="clear" w:color="auto" w:fill="808080"/>
          </w:tcPr>
          <w:p w14:paraId="33FF7627" w14:textId="77777777" w:rsidR="00CA3024" w:rsidRPr="00CA3024" w:rsidRDefault="00CA3024" w:rsidP="00A17303">
            <w:pPr>
              <w:rPr>
                <w:i/>
                <w:iCs/>
                <w:sz w:val="18"/>
                <w:szCs w:val="18"/>
                <w:lang w:eastAsia="zh-CN"/>
              </w:rPr>
            </w:pPr>
          </w:p>
        </w:tc>
        <w:tc>
          <w:tcPr>
            <w:tcW w:w="1984" w:type="dxa"/>
            <w:shd w:val="clear" w:color="auto" w:fill="808080"/>
          </w:tcPr>
          <w:p w14:paraId="6A647DCC" w14:textId="77777777" w:rsidR="00CA3024" w:rsidRPr="00CA3024" w:rsidRDefault="00CA3024" w:rsidP="00A17303">
            <w:pPr>
              <w:rPr>
                <w:i/>
                <w:iCs/>
                <w:sz w:val="18"/>
                <w:szCs w:val="18"/>
                <w:lang w:eastAsia="zh-CN"/>
              </w:rPr>
            </w:pPr>
          </w:p>
        </w:tc>
      </w:tr>
      <w:tr w:rsidR="00CA3024" w:rsidRPr="00CA3024" w14:paraId="330BC776" w14:textId="77777777" w:rsidTr="00A17303">
        <w:tc>
          <w:tcPr>
            <w:tcW w:w="1526" w:type="dxa"/>
            <w:shd w:val="clear" w:color="auto" w:fill="auto"/>
          </w:tcPr>
          <w:p w14:paraId="6BC29503" w14:textId="77777777" w:rsidR="00CA3024" w:rsidRPr="00CA3024" w:rsidRDefault="00CA3024" w:rsidP="00A17303">
            <w:pPr>
              <w:rPr>
                <w:i/>
                <w:iCs/>
                <w:sz w:val="18"/>
                <w:szCs w:val="18"/>
                <w:lang w:eastAsia="zh-CN"/>
              </w:rPr>
            </w:pPr>
            <w:r w:rsidRPr="00CA3024">
              <w:rPr>
                <w:i/>
                <w:iCs/>
                <w:sz w:val="18"/>
                <w:szCs w:val="18"/>
                <w:lang w:eastAsia="zh-CN"/>
              </w:rPr>
              <w:t>URLLC PUSCH</w:t>
            </w:r>
          </w:p>
        </w:tc>
        <w:tc>
          <w:tcPr>
            <w:tcW w:w="1843" w:type="dxa"/>
            <w:shd w:val="clear" w:color="auto" w:fill="auto"/>
          </w:tcPr>
          <w:p w14:paraId="22DB7A5E" w14:textId="77777777" w:rsidR="00CA3024" w:rsidRPr="00CA3024" w:rsidRDefault="00CA3024" w:rsidP="00A17303">
            <w:pPr>
              <w:rPr>
                <w:i/>
                <w:iCs/>
                <w:sz w:val="18"/>
                <w:szCs w:val="18"/>
                <w:lang w:eastAsia="zh-CN"/>
              </w:rPr>
            </w:pPr>
          </w:p>
        </w:tc>
        <w:tc>
          <w:tcPr>
            <w:tcW w:w="1984" w:type="dxa"/>
            <w:shd w:val="clear" w:color="auto" w:fill="auto"/>
          </w:tcPr>
          <w:p w14:paraId="58F23FBD" w14:textId="77777777" w:rsidR="00CA3024" w:rsidRPr="00CA3024" w:rsidRDefault="00CA3024" w:rsidP="00A17303">
            <w:pPr>
              <w:rPr>
                <w:i/>
                <w:iCs/>
                <w:sz w:val="18"/>
                <w:szCs w:val="18"/>
                <w:lang w:eastAsia="zh-CN"/>
              </w:rPr>
            </w:pPr>
          </w:p>
        </w:tc>
        <w:tc>
          <w:tcPr>
            <w:tcW w:w="1985" w:type="dxa"/>
            <w:shd w:val="clear" w:color="auto" w:fill="auto"/>
          </w:tcPr>
          <w:p w14:paraId="60841C76" w14:textId="77777777" w:rsidR="00CA3024" w:rsidRPr="00CA3024" w:rsidRDefault="00CA3024" w:rsidP="00A17303">
            <w:pPr>
              <w:rPr>
                <w:i/>
                <w:iCs/>
                <w:sz w:val="18"/>
                <w:szCs w:val="18"/>
                <w:lang w:eastAsia="zh-CN"/>
              </w:rPr>
            </w:pPr>
          </w:p>
        </w:tc>
        <w:tc>
          <w:tcPr>
            <w:tcW w:w="1984" w:type="dxa"/>
            <w:shd w:val="clear" w:color="auto" w:fill="808080"/>
          </w:tcPr>
          <w:p w14:paraId="4744BCCC" w14:textId="77777777" w:rsidR="00CA3024" w:rsidRPr="00CA3024" w:rsidRDefault="00CA3024" w:rsidP="00A17303">
            <w:pPr>
              <w:rPr>
                <w:i/>
                <w:iCs/>
                <w:sz w:val="18"/>
                <w:szCs w:val="18"/>
                <w:lang w:eastAsia="zh-CN"/>
              </w:rPr>
            </w:pPr>
          </w:p>
        </w:tc>
      </w:tr>
      <w:tr w:rsidR="00CA3024" w:rsidRPr="00CA3024" w14:paraId="3DD7146C" w14:textId="77777777" w:rsidTr="00A17303">
        <w:tc>
          <w:tcPr>
            <w:tcW w:w="1526" w:type="dxa"/>
            <w:shd w:val="clear" w:color="auto" w:fill="auto"/>
          </w:tcPr>
          <w:p w14:paraId="65EFBC2D" w14:textId="77777777" w:rsidR="00CA3024" w:rsidRPr="00CA3024" w:rsidRDefault="00CA3024" w:rsidP="00A17303">
            <w:pPr>
              <w:rPr>
                <w:i/>
                <w:iCs/>
                <w:sz w:val="18"/>
                <w:szCs w:val="18"/>
                <w:lang w:eastAsia="zh-CN"/>
              </w:rPr>
            </w:pPr>
            <w:proofErr w:type="spellStart"/>
            <w:r w:rsidRPr="00CA3024">
              <w:rPr>
                <w:i/>
                <w:iCs/>
                <w:sz w:val="18"/>
                <w:szCs w:val="18"/>
                <w:lang w:eastAsia="zh-CN"/>
              </w:rPr>
              <w:t>eMBB</w:t>
            </w:r>
            <w:proofErr w:type="spellEnd"/>
            <w:r w:rsidRPr="00CA3024">
              <w:rPr>
                <w:i/>
                <w:iCs/>
                <w:sz w:val="18"/>
                <w:szCs w:val="18"/>
                <w:lang w:eastAsia="zh-CN"/>
              </w:rPr>
              <w:t xml:space="preserve"> SR</w:t>
            </w:r>
          </w:p>
        </w:tc>
        <w:tc>
          <w:tcPr>
            <w:tcW w:w="1843" w:type="dxa"/>
            <w:shd w:val="clear" w:color="auto" w:fill="auto"/>
          </w:tcPr>
          <w:p w14:paraId="39130109" w14:textId="77777777" w:rsidR="00CA3024" w:rsidRPr="00CA3024" w:rsidRDefault="00CA3024" w:rsidP="00A17303">
            <w:pPr>
              <w:rPr>
                <w:i/>
                <w:iCs/>
                <w:color w:val="0070C0"/>
                <w:sz w:val="18"/>
                <w:szCs w:val="18"/>
                <w:lang w:eastAsia="zh-CN"/>
              </w:rPr>
            </w:pPr>
            <w:r w:rsidRPr="00CA3024">
              <w:rPr>
                <w:rFonts w:hint="eastAsia"/>
                <w:i/>
                <w:iCs/>
                <w:color w:val="0070C0"/>
                <w:sz w:val="18"/>
                <w:szCs w:val="18"/>
                <w:lang w:eastAsia="zh-CN"/>
              </w:rPr>
              <w:t>(Example):</w:t>
            </w:r>
          </w:p>
          <w:p w14:paraId="291B8552" w14:textId="77777777" w:rsidR="00CA3024" w:rsidRPr="00CA3024" w:rsidRDefault="00CA3024" w:rsidP="00A17303">
            <w:pPr>
              <w:rPr>
                <w:i/>
                <w:iCs/>
                <w:sz w:val="18"/>
                <w:szCs w:val="18"/>
                <w:lang w:eastAsia="zh-CN"/>
              </w:rPr>
            </w:pPr>
            <w:r w:rsidRPr="00CA3024">
              <w:rPr>
                <w:rFonts w:hint="eastAsia"/>
                <w:i/>
                <w:iCs/>
                <w:color w:val="0070C0"/>
                <w:sz w:val="18"/>
                <w:szCs w:val="18"/>
                <w:lang w:eastAsia="zh-CN"/>
              </w:rPr>
              <w:t xml:space="preserve">Drop </w:t>
            </w:r>
            <w:proofErr w:type="spellStart"/>
            <w:r w:rsidRPr="00CA3024">
              <w:rPr>
                <w:rFonts w:hint="eastAsia"/>
                <w:i/>
                <w:iCs/>
                <w:color w:val="0070C0"/>
                <w:sz w:val="18"/>
                <w:szCs w:val="18"/>
                <w:lang w:eastAsia="zh-CN"/>
              </w:rPr>
              <w:t>eMBB</w:t>
            </w:r>
            <w:proofErr w:type="spellEnd"/>
            <w:r w:rsidRPr="00CA3024">
              <w:rPr>
                <w:rFonts w:hint="eastAsia"/>
                <w:i/>
                <w:iCs/>
                <w:color w:val="0070C0"/>
                <w:sz w:val="18"/>
                <w:szCs w:val="18"/>
                <w:lang w:eastAsia="zh-CN"/>
              </w:rPr>
              <w:t xml:space="preserve"> SR</w:t>
            </w:r>
          </w:p>
        </w:tc>
        <w:tc>
          <w:tcPr>
            <w:tcW w:w="1984" w:type="dxa"/>
            <w:shd w:val="clear" w:color="auto" w:fill="auto"/>
          </w:tcPr>
          <w:p w14:paraId="1FD66678" w14:textId="77777777" w:rsidR="00CA3024" w:rsidRPr="00CA3024" w:rsidRDefault="00CA3024" w:rsidP="00A17303">
            <w:pPr>
              <w:rPr>
                <w:i/>
                <w:iCs/>
                <w:sz w:val="18"/>
                <w:szCs w:val="18"/>
                <w:lang w:eastAsia="zh-CN"/>
              </w:rPr>
            </w:pPr>
          </w:p>
        </w:tc>
        <w:tc>
          <w:tcPr>
            <w:tcW w:w="1985" w:type="dxa"/>
            <w:shd w:val="clear" w:color="auto" w:fill="auto"/>
          </w:tcPr>
          <w:p w14:paraId="7F25CE99" w14:textId="77777777" w:rsidR="00CA3024" w:rsidRPr="00CA3024" w:rsidRDefault="00CA3024" w:rsidP="00A17303">
            <w:pPr>
              <w:rPr>
                <w:i/>
                <w:iCs/>
                <w:sz w:val="18"/>
                <w:szCs w:val="18"/>
                <w:lang w:eastAsia="zh-CN"/>
              </w:rPr>
            </w:pPr>
          </w:p>
        </w:tc>
        <w:tc>
          <w:tcPr>
            <w:tcW w:w="1984" w:type="dxa"/>
            <w:shd w:val="clear" w:color="auto" w:fill="auto"/>
          </w:tcPr>
          <w:p w14:paraId="6873CEF2" w14:textId="77777777" w:rsidR="00CA3024" w:rsidRPr="00CA3024" w:rsidRDefault="00CA3024" w:rsidP="00A17303">
            <w:pPr>
              <w:rPr>
                <w:i/>
                <w:iCs/>
                <w:sz w:val="18"/>
                <w:szCs w:val="18"/>
                <w:lang w:eastAsia="zh-CN"/>
              </w:rPr>
            </w:pPr>
          </w:p>
        </w:tc>
      </w:tr>
      <w:tr w:rsidR="00CA3024" w:rsidRPr="00A430A6" w14:paraId="6DC639A3" w14:textId="77777777" w:rsidTr="00A17303">
        <w:tc>
          <w:tcPr>
            <w:tcW w:w="1526" w:type="dxa"/>
            <w:shd w:val="clear" w:color="auto" w:fill="auto"/>
          </w:tcPr>
          <w:p w14:paraId="7F374C65" w14:textId="77777777" w:rsidR="00CA3024" w:rsidRPr="00A430A6" w:rsidRDefault="00CA3024" w:rsidP="00A17303">
            <w:pPr>
              <w:rPr>
                <w:i/>
                <w:iCs/>
                <w:sz w:val="18"/>
                <w:szCs w:val="18"/>
                <w:lang w:eastAsia="zh-CN"/>
              </w:rPr>
            </w:pPr>
            <w:proofErr w:type="spellStart"/>
            <w:r w:rsidRPr="00A430A6">
              <w:rPr>
                <w:i/>
                <w:iCs/>
                <w:sz w:val="18"/>
                <w:szCs w:val="18"/>
                <w:lang w:eastAsia="zh-CN"/>
              </w:rPr>
              <w:t>eMBB</w:t>
            </w:r>
            <w:proofErr w:type="spellEnd"/>
            <w:r w:rsidRPr="00A430A6">
              <w:rPr>
                <w:i/>
                <w:iCs/>
                <w:sz w:val="18"/>
                <w:szCs w:val="18"/>
                <w:lang w:eastAsia="zh-CN"/>
              </w:rPr>
              <w:t xml:space="preserve"> HARQ-ACK</w:t>
            </w:r>
          </w:p>
        </w:tc>
        <w:tc>
          <w:tcPr>
            <w:tcW w:w="1843" w:type="dxa"/>
            <w:shd w:val="clear" w:color="auto" w:fill="auto"/>
          </w:tcPr>
          <w:p w14:paraId="077AC4BE" w14:textId="77777777" w:rsidR="00CA3024" w:rsidRPr="00A430A6" w:rsidRDefault="00CA3024" w:rsidP="00A17303">
            <w:pPr>
              <w:rPr>
                <w:i/>
                <w:iCs/>
                <w:sz w:val="18"/>
                <w:szCs w:val="18"/>
                <w:lang w:eastAsia="zh-CN"/>
              </w:rPr>
            </w:pPr>
          </w:p>
        </w:tc>
        <w:tc>
          <w:tcPr>
            <w:tcW w:w="1984" w:type="dxa"/>
            <w:shd w:val="clear" w:color="auto" w:fill="auto"/>
          </w:tcPr>
          <w:p w14:paraId="0BDA5EDB" w14:textId="77777777" w:rsidR="00CA3024" w:rsidRPr="00A430A6" w:rsidRDefault="00CA3024" w:rsidP="00A17303">
            <w:pPr>
              <w:rPr>
                <w:i/>
                <w:iCs/>
                <w:sz w:val="18"/>
                <w:szCs w:val="18"/>
                <w:lang w:eastAsia="zh-CN"/>
              </w:rPr>
            </w:pPr>
          </w:p>
        </w:tc>
        <w:tc>
          <w:tcPr>
            <w:tcW w:w="1985" w:type="dxa"/>
            <w:shd w:val="clear" w:color="auto" w:fill="auto"/>
          </w:tcPr>
          <w:p w14:paraId="5375A304" w14:textId="77777777" w:rsidR="00CA3024" w:rsidRPr="00A430A6" w:rsidRDefault="00CA3024" w:rsidP="00A17303">
            <w:pPr>
              <w:rPr>
                <w:i/>
                <w:iCs/>
                <w:sz w:val="18"/>
                <w:szCs w:val="18"/>
                <w:lang w:eastAsia="zh-CN"/>
              </w:rPr>
            </w:pPr>
          </w:p>
        </w:tc>
        <w:tc>
          <w:tcPr>
            <w:tcW w:w="1984" w:type="dxa"/>
            <w:shd w:val="clear" w:color="auto" w:fill="auto"/>
          </w:tcPr>
          <w:p w14:paraId="62FBB7C7" w14:textId="77777777" w:rsidR="00CA3024" w:rsidRPr="00A430A6" w:rsidRDefault="00CA3024" w:rsidP="00A17303">
            <w:pPr>
              <w:rPr>
                <w:i/>
                <w:iCs/>
                <w:sz w:val="18"/>
                <w:szCs w:val="18"/>
                <w:lang w:eastAsia="zh-CN"/>
              </w:rPr>
            </w:pPr>
          </w:p>
        </w:tc>
      </w:tr>
      <w:tr w:rsidR="00CA3024" w:rsidRPr="00A430A6" w14:paraId="1848B83D" w14:textId="77777777" w:rsidTr="00A17303">
        <w:tc>
          <w:tcPr>
            <w:tcW w:w="1526" w:type="dxa"/>
            <w:shd w:val="clear" w:color="auto" w:fill="auto"/>
          </w:tcPr>
          <w:p w14:paraId="689E1514" w14:textId="77777777" w:rsidR="00CA3024" w:rsidRPr="00A430A6" w:rsidRDefault="00CA3024" w:rsidP="00A17303">
            <w:pPr>
              <w:rPr>
                <w:i/>
                <w:iCs/>
                <w:sz w:val="18"/>
                <w:szCs w:val="18"/>
                <w:lang w:eastAsia="zh-CN"/>
              </w:rPr>
            </w:pPr>
            <w:proofErr w:type="spellStart"/>
            <w:r w:rsidRPr="00A430A6">
              <w:rPr>
                <w:i/>
                <w:iCs/>
                <w:sz w:val="18"/>
                <w:szCs w:val="18"/>
                <w:lang w:eastAsia="zh-CN"/>
              </w:rPr>
              <w:t>eMBB</w:t>
            </w:r>
            <w:proofErr w:type="spellEnd"/>
            <w:r w:rsidRPr="00A430A6">
              <w:rPr>
                <w:i/>
                <w:iCs/>
                <w:sz w:val="18"/>
                <w:szCs w:val="18"/>
                <w:lang w:eastAsia="zh-CN"/>
              </w:rPr>
              <w:t xml:space="preserve"> PUSCH</w:t>
            </w:r>
          </w:p>
        </w:tc>
        <w:tc>
          <w:tcPr>
            <w:tcW w:w="1843" w:type="dxa"/>
            <w:shd w:val="clear" w:color="auto" w:fill="auto"/>
          </w:tcPr>
          <w:p w14:paraId="139B8BA4" w14:textId="77777777" w:rsidR="00CA3024" w:rsidRPr="00A430A6" w:rsidRDefault="00CA3024" w:rsidP="00A17303">
            <w:pPr>
              <w:rPr>
                <w:i/>
                <w:iCs/>
                <w:sz w:val="18"/>
                <w:szCs w:val="18"/>
                <w:lang w:eastAsia="zh-CN"/>
              </w:rPr>
            </w:pPr>
          </w:p>
        </w:tc>
        <w:tc>
          <w:tcPr>
            <w:tcW w:w="1984" w:type="dxa"/>
            <w:shd w:val="clear" w:color="auto" w:fill="auto"/>
          </w:tcPr>
          <w:p w14:paraId="5148D138" w14:textId="77777777" w:rsidR="00CA3024" w:rsidRPr="00A430A6" w:rsidRDefault="00CA3024" w:rsidP="00A17303">
            <w:pPr>
              <w:rPr>
                <w:i/>
                <w:iCs/>
                <w:sz w:val="18"/>
                <w:szCs w:val="18"/>
                <w:lang w:eastAsia="zh-CN"/>
              </w:rPr>
            </w:pPr>
          </w:p>
        </w:tc>
        <w:tc>
          <w:tcPr>
            <w:tcW w:w="1985" w:type="dxa"/>
            <w:shd w:val="clear" w:color="auto" w:fill="auto"/>
          </w:tcPr>
          <w:p w14:paraId="718F257C" w14:textId="77777777" w:rsidR="00CA3024" w:rsidRPr="00A430A6" w:rsidRDefault="00CA3024" w:rsidP="00A17303">
            <w:pPr>
              <w:rPr>
                <w:i/>
                <w:iCs/>
                <w:sz w:val="18"/>
                <w:szCs w:val="18"/>
                <w:lang w:eastAsia="zh-CN"/>
              </w:rPr>
            </w:pPr>
          </w:p>
        </w:tc>
        <w:tc>
          <w:tcPr>
            <w:tcW w:w="1984" w:type="dxa"/>
            <w:shd w:val="clear" w:color="auto" w:fill="FFFFFF"/>
          </w:tcPr>
          <w:p w14:paraId="1B9E0594" w14:textId="77777777" w:rsidR="00CA3024" w:rsidRPr="00A430A6" w:rsidRDefault="00CA3024" w:rsidP="00A17303">
            <w:pPr>
              <w:rPr>
                <w:i/>
                <w:iCs/>
                <w:color w:val="FFFFFF"/>
                <w:sz w:val="18"/>
                <w:szCs w:val="18"/>
                <w:lang w:eastAsia="zh-CN"/>
              </w:rPr>
            </w:pPr>
          </w:p>
        </w:tc>
      </w:tr>
    </w:tbl>
    <w:p w14:paraId="38D0BBDA" w14:textId="77777777" w:rsidR="00CA3024" w:rsidRPr="00A430A6" w:rsidRDefault="00CA3024" w:rsidP="00CA3024">
      <w:pPr>
        <w:pStyle w:val="BodyText"/>
        <w:spacing w:after="0"/>
        <w:rPr>
          <w:b/>
          <w:i/>
          <w:iCs/>
          <w:sz w:val="18"/>
          <w:szCs w:val="18"/>
          <w:lang w:val="x-none" w:eastAsia="zh-CN"/>
        </w:rPr>
      </w:pPr>
    </w:p>
    <w:p w14:paraId="3AC35CCF" w14:textId="77777777" w:rsidR="00CA3024" w:rsidRPr="00A430A6" w:rsidRDefault="00CA3024" w:rsidP="00CA3024">
      <w:pPr>
        <w:rPr>
          <w:i/>
          <w:iCs/>
          <w:sz w:val="18"/>
          <w:szCs w:val="18"/>
          <w:highlight w:val="cyan"/>
        </w:rPr>
      </w:pPr>
      <w:r w:rsidRPr="00A430A6">
        <w:rPr>
          <w:i/>
          <w:iCs/>
          <w:sz w:val="18"/>
          <w:szCs w:val="18"/>
          <w:highlight w:val="cyan"/>
        </w:rPr>
        <w:t>Email discussion till next meeting to fill-up the table – Jia (OPPO)</w:t>
      </w:r>
    </w:p>
    <w:p w14:paraId="7C6812D5" w14:textId="77777777" w:rsidR="00CA3024" w:rsidRPr="00A430A6" w:rsidRDefault="00CA3024" w:rsidP="00CA3024">
      <w:pPr>
        <w:rPr>
          <w:i/>
          <w:iCs/>
          <w:sz w:val="18"/>
          <w:szCs w:val="18"/>
          <w:highlight w:val="darkYellow"/>
        </w:rPr>
      </w:pPr>
      <w:r w:rsidRPr="00A430A6">
        <w:rPr>
          <w:i/>
          <w:iCs/>
          <w:sz w:val="18"/>
          <w:szCs w:val="18"/>
          <w:highlight w:val="darkYellow"/>
        </w:rPr>
        <w:t>Working assumption:</w:t>
      </w:r>
    </w:p>
    <w:p w14:paraId="3FA768FE" w14:textId="77777777" w:rsidR="00CA3024" w:rsidRPr="00A430A6" w:rsidRDefault="00CA3024" w:rsidP="00CA3024">
      <w:pPr>
        <w:rPr>
          <w:i/>
          <w:iCs/>
          <w:sz w:val="18"/>
          <w:szCs w:val="18"/>
          <w:lang w:eastAsia="zh-CN"/>
        </w:rPr>
      </w:pPr>
      <w:r w:rsidRPr="00A430A6">
        <w:rPr>
          <w:i/>
          <w:iCs/>
          <w:sz w:val="18"/>
          <w:szCs w:val="18"/>
          <w:lang w:eastAsia="zh-CN"/>
        </w:rPr>
        <w:t xml:space="preserve">Support that SR priority (e.g. high or low priority) is known at PHY layer. </w:t>
      </w:r>
    </w:p>
    <w:p w14:paraId="1473BC9B" w14:textId="77777777" w:rsidR="00CA3024" w:rsidRPr="00A430A6" w:rsidRDefault="00CA3024" w:rsidP="00CA3024">
      <w:pPr>
        <w:numPr>
          <w:ilvl w:val="0"/>
          <w:numId w:val="5"/>
        </w:numPr>
        <w:autoSpaceDE/>
        <w:autoSpaceDN/>
        <w:adjustRightInd/>
        <w:snapToGrid/>
        <w:spacing w:after="0"/>
        <w:rPr>
          <w:i/>
          <w:iCs/>
          <w:sz w:val="18"/>
          <w:szCs w:val="18"/>
          <w:lang w:eastAsia="zh-CN"/>
        </w:rPr>
      </w:pPr>
      <w:r w:rsidRPr="00A430A6">
        <w:rPr>
          <w:i/>
          <w:iCs/>
          <w:sz w:val="18"/>
          <w:szCs w:val="18"/>
          <w:lang w:eastAsia="zh-CN"/>
        </w:rPr>
        <w:t>FFS how to use the priority information in handling prioritization/multiplexing of UL transmissions</w:t>
      </w:r>
      <w:r w:rsidRPr="00A430A6">
        <w:rPr>
          <w:rFonts w:hint="eastAsia"/>
          <w:i/>
          <w:iCs/>
          <w:sz w:val="18"/>
          <w:szCs w:val="18"/>
          <w:lang w:eastAsia="zh-CN"/>
        </w:rPr>
        <w:t xml:space="preserve">. </w:t>
      </w:r>
    </w:p>
    <w:p w14:paraId="3717421A" w14:textId="77777777" w:rsidR="00CA3024" w:rsidRPr="00A430A6" w:rsidRDefault="00CA3024" w:rsidP="00CA3024">
      <w:pPr>
        <w:numPr>
          <w:ilvl w:val="0"/>
          <w:numId w:val="5"/>
        </w:numPr>
        <w:autoSpaceDE/>
        <w:autoSpaceDN/>
        <w:adjustRightInd/>
        <w:snapToGrid/>
        <w:spacing w:after="0"/>
        <w:rPr>
          <w:i/>
          <w:iCs/>
          <w:sz w:val="18"/>
          <w:szCs w:val="18"/>
          <w:lang w:eastAsia="zh-CN"/>
        </w:rPr>
      </w:pPr>
      <w:r w:rsidRPr="00A430A6">
        <w:rPr>
          <w:i/>
          <w:iCs/>
          <w:sz w:val="18"/>
          <w:szCs w:val="18"/>
          <w:lang w:eastAsia="zh-CN"/>
        </w:rPr>
        <w:t>FFS how the SR priority is known</w:t>
      </w:r>
    </w:p>
    <w:p w14:paraId="124FB757" w14:textId="77777777" w:rsidR="00CA3024" w:rsidRDefault="00CA3024" w:rsidP="00CA3024">
      <w:pPr>
        <w:widowControl w:val="0"/>
        <w:autoSpaceDE/>
        <w:autoSpaceDN/>
        <w:adjustRightInd/>
        <w:snapToGrid/>
        <w:spacing w:after="0"/>
        <w:jc w:val="left"/>
      </w:pPr>
    </w:p>
    <w:p w14:paraId="17393A8F" w14:textId="77777777" w:rsidR="00814C08" w:rsidRPr="00B71514" w:rsidRDefault="00814C08" w:rsidP="00814C08">
      <w:pPr>
        <w:rPr>
          <w:b/>
          <w:bCs/>
          <w:i/>
          <w:sz w:val="18"/>
          <w:szCs w:val="18"/>
          <w:lang w:eastAsia="x-none"/>
        </w:rPr>
      </w:pPr>
      <w:r w:rsidRPr="00B71514">
        <w:rPr>
          <w:i/>
          <w:sz w:val="18"/>
          <w:szCs w:val="18"/>
          <w:highlight w:val="green"/>
          <w:lang w:eastAsia="x-none"/>
        </w:rPr>
        <w:t>Agreements</w:t>
      </w:r>
      <w:r w:rsidRPr="00B71514">
        <w:rPr>
          <w:b/>
          <w:bCs/>
          <w:i/>
          <w:sz w:val="18"/>
          <w:szCs w:val="18"/>
          <w:lang w:eastAsia="x-none"/>
        </w:rPr>
        <w:t>:</w:t>
      </w:r>
    </w:p>
    <w:p w14:paraId="09882B09" w14:textId="77777777" w:rsidR="00814C08" w:rsidRPr="00B71514" w:rsidRDefault="00814C08" w:rsidP="00814C08">
      <w:pPr>
        <w:rPr>
          <w:i/>
          <w:sz w:val="18"/>
          <w:szCs w:val="18"/>
          <w:lang w:eastAsia="zh-CN"/>
        </w:rPr>
      </w:pPr>
      <w:r w:rsidRPr="00B71514">
        <w:rPr>
          <w:i/>
          <w:sz w:val="18"/>
          <w:szCs w:val="18"/>
          <w:lang w:eastAsia="zh-CN"/>
        </w:rPr>
        <w:t>Reuse the R15 mechanism for the following scenarios:</w:t>
      </w:r>
    </w:p>
    <w:p w14:paraId="47E7BCC1" w14:textId="77777777" w:rsidR="00814C08" w:rsidRPr="00B71514" w:rsidRDefault="00814C08" w:rsidP="00814C08">
      <w:pPr>
        <w:numPr>
          <w:ilvl w:val="0"/>
          <w:numId w:val="34"/>
        </w:numPr>
        <w:autoSpaceDE/>
        <w:autoSpaceDN/>
        <w:adjustRightInd/>
        <w:snapToGrid/>
        <w:spacing w:after="0"/>
        <w:rPr>
          <w:i/>
          <w:sz w:val="18"/>
          <w:szCs w:val="18"/>
          <w:lang w:eastAsia="zh-CN"/>
        </w:rPr>
      </w:pPr>
      <w:r w:rsidRPr="00B71514">
        <w:rPr>
          <w:i/>
          <w:sz w:val="18"/>
          <w:szCs w:val="18"/>
          <w:lang w:eastAsia="zh-CN"/>
        </w:rPr>
        <w:t>A URLLC SR collides with a URLLC HARQ-ACK (no other UL signals/channels), except for (to conclude the FFSs by RAN1#98b)</w:t>
      </w:r>
    </w:p>
    <w:p w14:paraId="204112B4" w14:textId="77777777" w:rsidR="00814C08" w:rsidRPr="00B71514" w:rsidRDefault="00814C08" w:rsidP="00814C08">
      <w:pPr>
        <w:numPr>
          <w:ilvl w:val="1"/>
          <w:numId w:val="34"/>
        </w:numPr>
        <w:autoSpaceDE/>
        <w:autoSpaceDN/>
        <w:adjustRightInd/>
        <w:snapToGrid/>
        <w:spacing w:after="0"/>
        <w:rPr>
          <w:i/>
          <w:sz w:val="18"/>
          <w:szCs w:val="18"/>
          <w:lang w:eastAsia="zh-CN"/>
        </w:rPr>
      </w:pPr>
      <w:r w:rsidRPr="00B71514">
        <w:rPr>
          <w:i/>
          <w:sz w:val="18"/>
          <w:szCs w:val="18"/>
          <w:lang w:eastAsia="zh-CN"/>
        </w:rPr>
        <w:t>FFS if the case in which SR with PF0 vs HARQ-ACK with PF1 needs to be considered.</w:t>
      </w:r>
    </w:p>
    <w:p w14:paraId="7B774E04" w14:textId="77777777" w:rsidR="00814C08" w:rsidRPr="00B71514" w:rsidRDefault="00814C08" w:rsidP="00814C08">
      <w:pPr>
        <w:numPr>
          <w:ilvl w:val="1"/>
          <w:numId w:val="34"/>
        </w:numPr>
        <w:autoSpaceDE/>
        <w:autoSpaceDN/>
        <w:adjustRightInd/>
        <w:snapToGrid/>
        <w:spacing w:after="0"/>
        <w:rPr>
          <w:i/>
          <w:sz w:val="18"/>
          <w:szCs w:val="18"/>
          <w:lang w:eastAsia="zh-CN"/>
        </w:rPr>
      </w:pPr>
      <w:r w:rsidRPr="00B71514">
        <w:rPr>
          <w:i/>
          <w:sz w:val="18"/>
          <w:szCs w:val="18"/>
          <w:lang w:eastAsia="zh-CN"/>
        </w:rPr>
        <w:t>FFS SR with HARQ-ACK in PF 2, 3, 4</w:t>
      </w:r>
    </w:p>
    <w:p w14:paraId="2AF8EC5C" w14:textId="77777777" w:rsidR="00814C08" w:rsidRPr="00B71514" w:rsidRDefault="00814C08" w:rsidP="00814C08">
      <w:pPr>
        <w:numPr>
          <w:ilvl w:val="0"/>
          <w:numId w:val="34"/>
        </w:numPr>
        <w:autoSpaceDE/>
        <w:autoSpaceDN/>
        <w:adjustRightInd/>
        <w:snapToGrid/>
        <w:spacing w:after="0"/>
        <w:rPr>
          <w:i/>
          <w:sz w:val="18"/>
          <w:szCs w:val="18"/>
          <w:lang w:eastAsia="zh-CN"/>
        </w:rPr>
      </w:pPr>
      <w:r w:rsidRPr="00B71514">
        <w:rPr>
          <w:i/>
          <w:sz w:val="18"/>
          <w:szCs w:val="18"/>
          <w:lang w:eastAsia="zh-CN"/>
        </w:rPr>
        <w:t>URLLC HARQ-ACK collides with URLLC PUSCH (no other UL signals/channels) when the corresponding timelines are met</w:t>
      </w:r>
    </w:p>
    <w:p w14:paraId="2A905778" w14:textId="77777777" w:rsidR="00814C08" w:rsidRPr="00B71514" w:rsidRDefault="00814C08" w:rsidP="00814C08">
      <w:pPr>
        <w:numPr>
          <w:ilvl w:val="1"/>
          <w:numId w:val="34"/>
        </w:numPr>
        <w:autoSpaceDE/>
        <w:autoSpaceDN/>
        <w:adjustRightInd/>
        <w:snapToGrid/>
        <w:spacing w:after="0"/>
        <w:rPr>
          <w:i/>
          <w:sz w:val="18"/>
          <w:szCs w:val="18"/>
          <w:lang w:eastAsia="zh-CN"/>
        </w:rPr>
      </w:pPr>
      <w:r w:rsidRPr="00B71514">
        <w:rPr>
          <w:i/>
          <w:sz w:val="18"/>
          <w:szCs w:val="18"/>
          <w:lang w:eastAsia="zh-CN"/>
        </w:rPr>
        <w:t>To conclude by RAN1#98b for the error cases per R15 (especially for the cases when the timeline is not met)</w:t>
      </w:r>
    </w:p>
    <w:p w14:paraId="17116AF8" w14:textId="77777777" w:rsidR="00814C08" w:rsidRPr="00B71514" w:rsidRDefault="00814C08" w:rsidP="00814C08">
      <w:pPr>
        <w:ind w:left="1440" w:hanging="1440"/>
        <w:rPr>
          <w:i/>
          <w:sz w:val="18"/>
          <w:szCs w:val="18"/>
          <w:highlight w:val="green"/>
          <w:lang w:eastAsia="x-none"/>
        </w:rPr>
      </w:pPr>
      <w:r w:rsidRPr="00B71514">
        <w:rPr>
          <w:i/>
          <w:sz w:val="18"/>
          <w:szCs w:val="18"/>
          <w:highlight w:val="green"/>
          <w:lang w:eastAsia="x-none"/>
        </w:rPr>
        <w:t>Agreements:</w:t>
      </w:r>
    </w:p>
    <w:p w14:paraId="12417587" w14:textId="77777777" w:rsidR="00814C08" w:rsidRPr="00B71514" w:rsidRDefault="00814C08" w:rsidP="00814C08">
      <w:pPr>
        <w:rPr>
          <w:i/>
          <w:sz w:val="18"/>
          <w:szCs w:val="18"/>
          <w:lang w:eastAsia="zh-CN"/>
        </w:rPr>
      </w:pPr>
      <w:r w:rsidRPr="00B71514">
        <w:rPr>
          <w:i/>
          <w:sz w:val="18"/>
          <w:szCs w:val="18"/>
          <w:lang w:eastAsia="zh-CN"/>
        </w:rPr>
        <w:t xml:space="preserve">In case URLLC (i.e., high priority) HARQ-ACK collides with </w:t>
      </w:r>
      <w:proofErr w:type="spellStart"/>
      <w:r w:rsidRPr="00B71514">
        <w:rPr>
          <w:i/>
          <w:sz w:val="18"/>
          <w:szCs w:val="18"/>
          <w:lang w:eastAsia="zh-CN"/>
        </w:rPr>
        <w:t>eMBB</w:t>
      </w:r>
      <w:proofErr w:type="spellEnd"/>
      <w:r w:rsidRPr="00B71514">
        <w:rPr>
          <w:i/>
          <w:sz w:val="18"/>
          <w:szCs w:val="18"/>
          <w:lang w:eastAsia="zh-CN"/>
        </w:rPr>
        <w:t xml:space="preserve"> (i.e., low priority) SR, down-select from options below (to conclude RAN1#98b):</w:t>
      </w:r>
    </w:p>
    <w:p w14:paraId="74466FD1" w14:textId="77777777" w:rsidR="00814C08" w:rsidRPr="00B71514" w:rsidRDefault="00814C08" w:rsidP="00814C08">
      <w:pPr>
        <w:numPr>
          <w:ilvl w:val="0"/>
          <w:numId w:val="30"/>
        </w:numPr>
        <w:autoSpaceDE/>
        <w:autoSpaceDN/>
        <w:adjustRightInd/>
        <w:snapToGrid/>
        <w:spacing w:after="0"/>
        <w:rPr>
          <w:i/>
          <w:sz w:val="18"/>
          <w:szCs w:val="18"/>
          <w:lang w:eastAsia="zh-CN"/>
        </w:rPr>
      </w:pPr>
      <w:r w:rsidRPr="00B71514">
        <w:rPr>
          <w:i/>
          <w:sz w:val="18"/>
          <w:szCs w:val="18"/>
          <w:lang w:eastAsia="zh-CN"/>
        </w:rPr>
        <w:t xml:space="preserve">Option 1: Drop </w:t>
      </w:r>
      <w:proofErr w:type="spellStart"/>
      <w:r w:rsidRPr="00B71514">
        <w:rPr>
          <w:i/>
          <w:sz w:val="18"/>
          <w:szCs w:val="18"/>
          <w:lang w:eastAsia="zh-CN"/>
        </w:rPr>
        <w:t>eMBB</w:t>
      </w:r>
      <w:proofErr w:type="spellEnd"/>
      <w:r w:rsidRPr="00B71514">
        <w:rPr>
          <w:i/>
          <w:sz w:val="18"/>
          <w:szCs w:val="18"/>
          <w:lang w:eastAsia="zh-CN"/>
        </w:rPr>
        <w:t xml:space="preserve"> SR</w:t>
      </w:r>
    </w:p>
    <w:p w14:paraId="4D3C9278" w14:textId="77777777" w:rsidR="00814C08" w:rsidRPr="00B71514" w:rsidRDefault="00814C08" w:rsidP="00814C08">
      <w:pPr>
        <w:numPr>
          <w:ilvl w:val="0"/>
          <w:numId w:val="30"/>
        </w:numPr>
        <w:autoSpaceDE/>
        <w:autoSpaceDN/>
        <w:adjustRightInd/>
        <w:snapToGrid/>
        <w:spacing w:after="0"/>
        <w:rPr>
          <w:i/>
          <w:sz w:val="18"/>
          <w:szCs w:val="18"/>
          <w:lang w:eastAsia="zh-CN"/>
        </w:rPr>
      </w:pPr>
      <w:r w:rsidRPr="00B71514">
        <w:rPr>
          <w:i/>
          <w:sz w:val="18"/>
          <w:szCs w:val="18"/>
          <w:lang w:eastAsia="zh-CN"/>
        </w:rPr>
        <w:t xml:space="preserve">Option 2: Multiplex URLLC HARQ-ACK and </w:t>
      </w:r>
      <w:proofErr w:type="spellStart"/>
      <w:r w:rsidRPr="00B71514">
        <w:rPr>
          <w:i/>
          <w:sz w:val="18"/>
          <w:szCs w:val="18"/>
          <w:lang w:eastAsia="zh-CN"/>
        </w:rPr>
        <w:t>eMBB</w:t>
      </w:r>
      <w:proofErr w:type="spellEnd"/>
      <w:r w:rsidRPr="00B71514">
        <w:rPr>
          <w:i/>
          <w:sz w:val="18"/>
          <w:szCs w:val="18"/>
          <w:lang w:eastAsia="zh-CN"/>
        </w:rPr>
        <w:t xml:space="preserve"> SR if the multiplexing rule is met. Otherwise, drop </w:t>
      </w:r>
      <w:proofErr w:type="spellStart"/>
      <w:r w:rsidRPr="00B71514">
        <w:rPr>
          <w:i/>
          <w:sz w:val="18"/>
          <w:szCs w:val="18"/>
          <w:lang w:eastAsia="zh-CN"/>
        </w:rPr>
        <w:t>eMBB</w:t>
      </w:r>
      <w:proofErr w:type="spellEnd"/>
      <w:r w:rsidRPr="00B71514">
        <w:rPr>
          <w:i/>
          <w:sz w:val="18"/>
          <w:szCs w:val="18"/>
          <w:lang w:eastAsia="zh-CN"/>
        </w:rPr>
        <w:t xml:space="preserve"> SR. </w:t>
      </w:r>
    </w:p>
    <w:p w14:paraId="27CBF504" w14:textId="77777777" w:rsidR="00814C08" w:rsidRPr="00B71514" w:rsidRDefault="00814C08" w:rsidP="00814C08">
      <w:pPr>
        <w:numPr>
          <w:ilvl w:val="1"/>
          <w:numId w:val="30"/>
        </w:numPr>
        <w:autoSpaceDE/>
        <w:autoSpaceDN/>
        <w:adjustRightInd/>
        <w:snapToGrid/>
        <w:spacing w:after="0"/>
        <w:rPr>
          <w:i/>
          <w:sz w:val="18"/>
          <w:szCs w:val="18"/>
          <w:lang w:eastAsia="zh-CN"/>
        </w:rPr>
      </w:pPr>
      <w:r w:rsidRPr="00B71514">
        <w:rPr>
          <w:i/>
          <w:sz w:val="18"/>
          <w:szCs w:val="18"/>
          <w:lang w:eastAsia="zh-CN"/>
        </w:rPr>
        <w:t>FFS the details of the rule, e.g.</w:t>
      </w:r>
    </w:p>
    <w:p w14:paraId="568351C0" w14:textId="77777777" w:rsidR="00814C08" w:rsidRPr="00B71514" w:rsidRDefault="00814C08" w:rsidP="00814C08">
      <w:pPr>
        <w:numPr>
          <w:ilvl w:val="2"/>
          <w:numId w:val="30"/>
        </w:numPr>
        <w:autoSpaceDE/>
        <w:autoSpaceDN/>
        <w:adjustRightInd/>
        <w:snapToGrid/>
        <w:spacing w:after="0"/>
        <w:rPr>
          <w:i/>
          <w:sz w:val="18"/>
          <w:szCs w:val="18"/>
          <w:lang w:eastAsia="zh-CN"/>
        </w:rPr>
      </w:pPr>
      <w:r w:rsidRPr="00B71514">
        <w:rPr>
          <w:i/>
          <w:sz w:val="18"/>
          <w:szCs w:val="18"/>
          <w:lang w:eastAsia="zh-CN"/>
        </w:rPr>
        <w:t>Timeline</w:t>
      </w:r>
    </w:p>
    <w:p w14:paraId="06E40E8A" w14:textId="77777777" w:rsidR="00814C08" w:rsidRPr="00B71514" w:rsidRDefault="00814C08" w:rsidP="00814C08">
      <w:pPr>
        <w:numPr>
          <w:ilvl w:val="2"/>
          <w:numId w:val="30"/>
        </w:numPr>
        <w:autoSpaceDE/>
        <w:autoSpaceDN/>
        <w:adjustRightInd/>
        <w:snapToGrid/>
        <w:spacing w:after="0"/>
        <w:rPr>
          <w:i/>
          <w:sz w:val="18"/>
          <w:szCs w:val="18"/>
          <w:lang w:eastAsia="zh-CN"/>
        </w:rPr>
      </w:pPr>
      <w:r w:rsidRPr="00B71514">
        <w:rPr>
          <w:i/>
          <w:sz w:val="18"/>
          <w:szCs w:val="18"/>
          <w:lang w:eastAsia="zh-CN"/>
        </w:rPr>
        <w:t xml:space="preserve">Latency </w:t>
      </w:r>
    </w:p>
    <w:p w14:paraId="760E8B29" w14:textId="77777777" w:rsidR="00814C08" w:rsidRPr="00B71514" w:rsidRDefault="00814C08" w:rsidP="00814C08">
      <w:pPr>
        <w:numPr>
          <w:ilvl w:val="2"/>
          <w:numId w:val="30"/>
        </w:numPr>
        <w:autoSpaceDE/>
        <w:autoSpaceDN/>
        <w:adjustRightInd/>
        <w:snapToGrid/>
        <w:spacing w:after="0"/>
        <w:rPr>
          <w:i/>
          <w:sz w:val="18"/>
          <w:szCs w:val="18"/>
          <w:lang w:eastAsia="zh-CN"/>
        </w:rPr>
      </w:pPr>
      <w:r w:rsidRPr="00B71514">
        <w:rPr>
          <w:i/>
          <w:sz w:val="18"/>
          <w:szCs w:val="18"/>
          <w:lang w:eastAsia="zh-CN"/>
        </w:rPr>
        <w:t>Reliability</w:t>
      </w:r>
    </w:p>
    <w:p w14:paraId="26FDAB97" w14:textId="77777777" w:rsidR="00814C08" w:rsidRPr="00B71514" w:rsidRDefault="00814C08" w:rsidP="00814C08">
      <w:pPr>
        <w:numPr>
          <w:ilvl w:val="2"/>
          <w:numId w:val="30"/>
        </w:numPr>
        <w:autoSpaceDE/>
        <w:autoSpaceDN/>
        <w:adjustRightInd/>
        <w:snapToGrid/>
        <w:spacing w:after="0"/>
        <w:rPr>
          <w:i/>
          <w:sz w:val="18"/>
          <w:szCs w:val="18"/>
          <w:lang w:eastAsia="zh-CN"/>
        </w:rPr>
      </w:pPr>
      <w:r w:rsidRPr="00B71514">
        <w:rPr>
          <w:i/>
          <w:sz w:val="18"/>
          <w:szCs w:val="18"/>
          <w:lang w:eastAsia="zh-CN"/>
        </w:rPr>
        <w:t>PUCCH formats</w:t>
      </w:r>
    </w:p>
    <w:p w14:paraId="6CAC97E5" w14:textId="77777777" w:rsidR="00814C08" w:rsidRPr="00B71514" w:rsidRDefault="00814C08" w:rsidP="00814C08">
      <w:pPr>
        <w:rPr>
          <w:i/>
          <w:sz w:val="18"/>
          <w:szCs w:val="18"/>
          <w:lang w:eastAsia="zh-CN"/>
        </w:rPr>
      </w:pPr>
      <w:r w:rsidRPr="00B71514">
        <w:rPr>
          <w:i/>
          <w:sz w:val="18"/>
          <w:szCs w:val="18"/>
          <w:lang w:eastAsia="zh-CN"/>
        </w:rPr>
        <w:t xml:space="preserve">In case </w:t>
      </w:r>
      <w:proofErr w:type="spellStart"/>
      <w:r w:rsidRPr="00B71514">
        <w:rPr>
          <w:i/>
          <w:sz w:val="18"/>
          <w:szCs w:val="18"/>
          <w:lang w:eastAsia="zh-CN"/>
        </w:rPr>
        <w:t>eMBB</w:t>
      </w:r>
      <w:proofErr w:type="spellEnd"/>
      <w:r w:rsidRPr="00B71514">
        <w:rPr>
          <w:i/>
          <w:sz w:val="18"/>
          <w:szCs w:val="18"/>
          <w:lang w:eastAsia="zh-CN"/>
        </w:rPr>
        <w:t xml:space="preserve"> HARQ-ACK (i.e., low priority) collides with URLLC (i.e., high priority) SR, down-select from options below</w:t>
      </w:r>
      <w:r w:rsidRPr="00B71514">
        <w:rPr>
          <w:i/>
          <w:sz w:val="18"/>
          <w:szCs w:val="18"/>
          <w:shd w:val="clear" w:color="auto" w:fill="FFFFFF"/>
          <w:lang w:eastAsia="zh-CN"/>
        </w:rPr>
        <w:t>.</w:t>
      </w:r>
    </w:p>
    <w:p w14:paraId="344C1671" w14:textId="77777777" w:rsidR="00814C08" w:rsidRPr="00B71514" w:rsidRDefault="00814C08" w:rsidP="00814C08">
      <w:pPr>
        <w:numPr>
          <w:ilvl w:val="0"/>
          <w:numId w:val="31"/>
        </w:numPr>
        <w:autoSpaceDE/>
        <w:autoSpaceDN/>
        <w:adjustRightInd/>
        <w:snapToGrid/>
        <w:spacing w:after="0"/>
        <w:rPr>
          <w:i/>
          <w:sz w:val="18"/>
          <w:szCs w:val="18"/>
          <w:lang w:eastAsia="zh-CN"/>
        </w:rPr>
      </w:pPr>
      <w:r w:rsidRPr="00B71514">
        <w:rPr>
          <w:i/>
          <w:sz w:val="18"/>
          <w:szCs w:val="18"/>
          <w:lang w:eastAsia="zh-CN"/>
        </w:rPr>
        <w:t xml:space="preserve">Option 1: Drop </w:t>
      </w:r>
      <w:proofErr w:type="spellStart"/>
      <w:r w:rsidRPr="00B71514">
        <w:rPr>
          <w:i/>
          <w:sz w:val="18"/>
          <w:szCs w:val="18"/>
          <w:lang w:eastAsia="zh-CN"/>
        </w:rPr>
        <w:t>eMBB</w:t>
      </w:r>
      <w:proofErr w:type="spellEnd"/>
      <w:r w:rsidRPr="00B71514">
        <w:rPr>
          <w:i/>
          <w:sz w:val="18"/>
          <w:szCs w:val="18"/>
          <w:lang w:eastAsia="zh-CN"/>
        </w:rPr>
        <w:t xml:space="preserve"> HARQ-ACK </w:t>
      </w:r>
    </w:p>
    <w:p w14:paraId="6605B667" w14:textId="77777777" w:rsidR="00814C08" w:rsidRPr="00B71514" w:rsidRDefault="00814C08" w:rsidP="00814C08">
      <w:pPr>
        <w:numPr>
          <w:ilvl w:val="0"/>
          <w:numId w:val="31"/>
        </w:numPr>
        <w:autoSpaceDE/>
        <w:autoSpaceDN/>
        <w:adjustRightInd/>
        <w:snapToGrid/>
        <w:spacing w:after="0"/>
        <w:rPr>
          <w:i/>
          <w:sz w:val="18"/>
          <w:szCs w:val="18"/>
          <w:lang w:eastAsia="zh-CN"/>
        </w:rPr>
      </w:pPr>
      <w:r w:rsidRPr="00B71514">
        <w:rPr>
          <w:i/>
          <w:sz w:val="18"/>
          <w:szCs w:val="18"/>
          <w:lang w:eastAsia="zh-CN"/>
        </w:rPr>
        <w:t xml:space="preserve">Option 2: Multiplex </w:t>
      </w:r>
      <w:proofErr w:type="spellStart"/>
      <w:r w:rsidRPr="00B71514">
        <w:rPr>
          <w:i/>
          <w:sz w:val="18"/>
          <w:szCs w:val="18"/>
          <w:lang w:eastAsia="zh-CN"/>
        </w:rPr>
        <w:t>eMBB</w:t>
      </w:r>
      <w:proofErr w:type="spellEnd"/>
      <w:r w:rsidRPr="00B71514">
        <w:rPr>
          <w:i/>
          <w:sz w:val="18"/>
          <w:szCs w:val="18"/>
          <w:lang w:eastAsia="zh-CN"/>
        </w:rPr>
        <w:t xml:space="preserve"> HARQ-ACK and URLLC SR if the multiplexing rule is met. Otherwise, drop </w:t>
      </w:r>
      <w:proofErr w:type="spellStart"/>
      <w:r w:rsidRPr="00B71514">
        <w:rPr>
          <w:i/>
          <w:sz w:val="18"/>
          <w:szCs w:val="18"/>
          <w:lang w:eastAsia="zh-CN"/>
        </w:rPr>
        <w:t>eMBB</w:t>
      </w:r>
      <w:proofErr w:type="spellEnd"/>
      <w:r w:rsidRPr="00B71514">
        <w:rPr>
          <w:i/>
          <w:sz w:val="18"/>
          <w:szCs w:val="18"/>
          <w:lang w:eastAsia="zh-CN"/>
        </w:rPr>
        <w:t xml:space="preserve"> HARQ-ACK</w:t>
      </w:r>
    </w:p>
    <w:p w14:paraId="043386F5" w14:textId="77777777" w:rsidR="00814C08" w:rsidRPr="00B71514" w:rsidRDefault="00814C08" w:rsidP="00814C08">
      <w:pPr>
        <w:numPr>
          <w:ilvl w:val="1"/>
          <w:numId w:val="31"/>
        </w:numPr>
        <w:autoSpaceDE/>
        <w:autoSpaceDN/>
        <w:adjustRightInd/>
        <w:snapToGrid/>
        <w:spacing w:after="0"/>
        <w:rPr>
          <w:i/>
          <w:sz w:val="18"/>
          <w:szCs w:val="18"/>
          <w:lang w:eastAsia="zh-CN"/>
        </w:rPr>
      </w:pPr>
      <w:r w:rsidRPr="00B71514">
        <w:rPr>
          <w:i/>
          <w:sz w:val="18"/>
          <w:szCs w:val="18"/>
          <w:lang w:eastAsia="zh-CN"/>
        </w:rPr>
        <w:t>FFS the details of the rule, e.g.</w:t>
      </w:r>
    </w:p>
    <w:p w14:paraId="47CD09F2" w14:textId="77777777" w:rsidR="00814C08" w:rsidRPr="00B71514" w:rsidRDefault="00814C08" w:rsidP="00814C08">
      <w:pPr>
        <w:numPr>
          <w:ilvl w:val="2"/>
          <w:numId w:val="31"/>
        </w:numPr>
        <w:autoSpaceDE/>
        <w:autoSpaceDN/>
        <w:adjustRightInd/>
        <w:snapToGrid/>
        <w:spacing w:after="0"/>
        <w:rPr>
          <w:i/>
          <w:sz w:val="18"/>
          <w:szCs w:val="18"/>
          <w:lang w:eastAsia="zh-CN"/>
        </w:rPr>
      </w:pPr>
      <w:r w:rsidRPr="00B71514">
        <w:rPr>
          <w:i/>
          <w:sz w:val="18"/>
          <w:szCs w:val="18"/>
          <w:lang w:eastAsia="zh-CN"/>
        </w:rPr>
        <w:t>Timeline</w:t>
      </w:r>
    </w:p>
    <w:p w14:paraId="20035172" w14:textId="77777777" w:rsidR="00814C08" w:rsidRPr="00B71514" w:rsidRDefault="00814C08" w:rsidP="00814C08">
      <w:pPr>
        <w:numPr>
          <w:ilvl w:val="2"/>
          <w:numId w:val="31"/>
        </w:numPr>
        <w:autoSpaceDE/>
        <w:autoSpaceDN/>
        <w:adjustRightInd/>
        <w:snapToGrid/>
        <w:spacing w:after="0"/>
        <w:rPr>
          <w:i/>
          <w:sz w:val="18"/>
          <w:szCs w:val="18"/>
          <w:lang w:eastAsia="zh-CN"/>
        </w:rPr>
      </w:pPr>
      <w:r w:rsidRPr="00B71514">
        <w:rPr>
          <w:i/>
          <w:sz w:val="18"/>
          <w:szCs w:val="18"/>
          <w:lang w:eastAsia="zh-CN"/>
        </w:rPr>
        <w:t xml:space="preserve">Latency </w:t>
      </w:r>
    </w:p>
    <w:p w14:paraId="3A5855A9" w14:textId="77777777" w:rsidR="00814C08" w:rsidRPr="00B71514" w:rsidRDefault="00814C08" w:rsidP="00814C08">
      <w:pPr>
        <w:numPr>
          <w:ilvl w:val="2"/>
          <w:numId w:val="31"/>
        </w:numPr>
        <w:autoSpaceDE/>
        <w:autoSpaceDN/>
        <w:adjustRightInd/>
        <w:snapToGrid/>
        <w:spacing w:after="0"/>
        <w:rPr>
          <w:i/>
          <w:sz w:val="18"/>
          <w:szCs w:val="18"/>
          <w:lang w:eastAsia="zh-CN"/>
        </w:rPr>
      </w:pPr>
      <w:r w:rsidRPr="00B71514">
        <w:rPr>
          <w:i/>
          <w:sz w:val="18"/>
          <w:szCs w:val="18"/>
          <w:lang w:eastAsia="zh-CN"/>
        </w:rPr>
        <w:t>Reliability</w:t>
      </w:r>
    </w:p>
    <w:p w14:paraId="69DB06AA" w14:textId="77777777" w:rsidR="00814C08" w:rsidRPr="00B71514" w:rsidRDefault="00814C08" w:rsidP="00814C08">
      <w:pPr>
        <w:numPr>
          <w:ilvl w:val="2"/>
          <w:numId w:val="31"/>
        </w:numPr>
        <w:autoSpaceDE/>
        <w:autoSpaceDN/>
        <w:adjustRightInd/>
        <w:snapToGrid/>
        <w:spacing w:after="0"/>
        <w:rPr>
          <w:i/>
          <w:sz w:val="18"/>
          <w:szCs w:val="18"/>
          <w:lang w:eastAsia="zh-CN"/>
        </w:rPr>
      </w:pPr>
      <w:r w:rsidRPr="00B71514">
        <w:rPr>
          <w:i/>
          <w:sz w:val="18"/>
          <w:szCs w:val="18"/>
          <w:lang w:eastAsia="zh-CN"/>
        </w:rPr>
        <w:t>PUCCH formats, e.g. SR on PF0 collides with HARQ-ACK on PF1/3/4</w:t>
      </w:r>
    </w:p>
    <w:p w14:paraId="129B9289" w14:textId="77777777" w:rsidR="00814C08" w:rsidRPr="00B71514" w:rsidRDefault="00814C08" w:rsidP="00814C08">
      <w:pPr>
        <w:numPr>
          <w:ilvl w:val="0"/>
          <w:numId w:val="31"/>
        </w:numPr>
        <w:autoSpaceDE/>
        <w:autoSpaceDN/>
        <w:adjustRightInd/>
        <w:snapToGrid/>
        <w:spacing w:after="0"/>
        <w:rPr>
          <w:i/>
          <w:sz w:val="18"/>
          <w:szCs w:val="18"/>
          <w:lang w:eastAsia="zh-CN"/>
        </w:rPr>
      </w:pPr>
      <w:r w:rsidRPr="00B71514">
        <w:rPr>
          <w:i/>
          <w:sz w:val="18"/>
          <w:szCs w:val="18"/>
          <w:lang w:eastAsia="zh-CN"/>
        </w:rPr>
        <w:t>FFS: Resending HARQ-ACK or not after dropping.</w:t>
      </w:r>
    </w:p>
    <w:p w14:paraId="75513F06" w14:textId="77777777" w:rsidR="00814C08" w:rsidRPr="00B71514" w:rsidRDefault="00814C08" w:rsidP="00814C08">
      <w:pPr>
        <w:rPr>
          <w:i/>
          <w:sz w:val="18"/>
          <w:szCs w:val="18"/>
          <w:lang w:eastAsia="zh-CN"/>
        </w:rPr>
      </w:pPr>
      <w:r w:rsidRPr="00B71514">
        <w:rPr>
          <w:i/>
          <w:sz w:val="18"/>
          <w:szCs w:val="18"/>
          <w:lang w:eastAsia="zh-CN"/>
        </w:rPr>
        <w:t xml:space="preserve">In case </w:t>
      </w:r>
      <w:proofErr w:type="spellStart"/>
      <w:r w:rsidRPr="00B71514">
        <w:rPr>
          <w:i/>
          <w:sz w:val="18"/>
          <w:szCs w:val="18"/>
          <w:lang w:eastAsia="zh-CN"/>
        </w:rPr>
        <w:t>eMBB</w:t>
      </w:r>
      <w:proofErr w:type="spellEnd"/>
      <w:r w:rsidRPr="00B71514">
        <w:rPr>
          <w:i/>
          <w:sz w:val="18"/>
          <w:szCs w:val="18"/>
          <w:lang w:eastAsia="zh-CN"/>
        </w:rPr>
        <w:t xml:space="preserve"> HARQ-ACK (i.e., low priority) collides with URLLC (i.e., high priority) HARQ-ACK, down-select from options below</w:t>
      </w:r>
      <w:r w:rsidRPr="00B71514">
        <w:rPr>
          <w:i/>
          <w:sz w:val="18"/>
          <w:szCs w:val="18"/>
          <w:shd w:val="clear" w:color="auto" w:fill="FFFFFF"/>
          <w:lang w:eastAsia="zh-CN"/>
        </w:rPr>
        <w:t>.</w:t>
      </w:r>
    </w:p>
    <w:p w14:paraId="48EBBE4B" w14:textId="77777777" w:rsidR="00814C08" w:rsidRPr="00B71514" w:rsidRDefault="00814C08" w:rsidP="00814C08">
      <w:pPr>
        <w:numPr>
          <w:ilvl w:val="0"/>
          <w:numId w:val="32"/>
        </w:numPr>
        <w:autoSpaceDE/>
        <w:autoSpaceDN/>
        <w:adjustRightInd/>
        <w:snapToGrid/>
        <w:spacing w:after="0"/>
        <w:rPr>
          <w:i/>
          <w:sz w:val="18"/>
          <w:szCs w:val="18"/>
          <w:lang w:eastAsia="zh-CN"/>
        </w:rPr>
      </w:pPr>
      <w:r w:rsidRPr="00B71514">
        <w:rPr>
          <w:i/>
          <w:sz w:val="18"/>
          <w:szCs w:val="18"/>
          <w:lang w:eastAsia="zh-CN"/>
        </w:rPr>
        <w:t xml:space="preserve">Option 1: Drop </w:t>
      </w:r>
      <w:proofErr w:type="spellStart"/>
      <w:r w:rsidRPr="00B71514">
        <w:rPr>
          <w:i/>
          <w:sz w:val="18"/>
          <w:szCs w:val="18"/>
          <w:lang w:eastAsia="zh-CN"/>
        </w:rPr>
        <w:t>eMBB</w:t>
      </w:r>
      <w:proofErr w:type="spellEnd"/>
      <w:r w:rsidRPr="00B71514">
        <w:rPr>
          <w:i/>
          <w:sz w:val="18"/>
          <w:szCs w:val="18"/>
          <w:lang w:eastAsia="zh-CN"/>
        </w:rPr>
        <w:t xml:space="preserve"> HARQ-ACK. </w:t>
      </w:r>
    </w:p>
    <w:p w14:paraId="16F0197E" w14:textId="77777777" w:rsidR="00814C08" w:rsidRPr="00B71514" w:rsidRDefault="00814C08" w:rsidP="00814C08">
      <w:pPr>
        <w:numPr>
          <w:ilvl w:val="0"/>
          <w:numId w:val="32"/>
        </w:numPr>
        <w:autoSpaceDE/>
        <w:autoSpaceDN/>
        <w:adjustRightInd/>
        <w:snapToGrid/>
        <w:spacing w:after="0"/>
        <w:rPr>
          <w:i/>
          <w:sz w:val="18"/>
          <w:szCs w:val="18"/>
          <w:lang w:eastAsia="zh-CN"/>
        </w:rPr>
      </w:pPr>
      <w:r w:rsidRPr="00B71514">
        <w:rPr>
          <w:i/>
          <w:sz w:val="18"/>
          <w:szCs w:val="18"/>
          <w:lang w:eastAsia="zh-CN"/>
        </w:rPr>
        <w:lastRenderedPageBreak/>
        <w:t xml:space="preserve">Option 2: Multiplex </w:t>
      </w:r>
      <w:proofErr w:type="spellStart"/>
      <w:r w:rsidRPr="00B71514">
        <w:rPr>
          <w:i/>
          <w:sz w:val="18"/>
          <w:szCs w:val="18"/>
          <w:lang w:eastAsia="zh-CN"/>
        </w:rPr>
        <w:t>eMBB</w:t>
      </w:r>
      <w:proofErr w:type="spellEnd"/>
      <w:r w:rsidRPr="00B71514">
        <w:rPr>
          <w:i/>
          <w:sz w:val="18"/>
          <w:szCs w:val="18"/>
          <w:lang w:eastAsia="zh-CN"/>
        </w:rPr>
        <w:t xml:space="preserve"> HARQ-ACK and URLLC HARQ-ACK if the multiplexing rule is met. Otherwise, drop </w:t>
      </w:r>
      <w:proofErr w:type="spellStart"/>
      <w:r w:rsidRPr="00B71514">
        <w:rPr>
          <w:i/>
          <w:sz w:val="18"/>
          <w:szCs w:val="18"/>
          <w:lang w:eastAsia="zh-CN"/>
        </w:rPr>
        <w:t>eMBB</w:t>
      </w:r>
      <w:proofErr w:type="spellEnd"/>
      <w:r w:rsidRPr="00B71514">
        <w:rPr>
          <w:i/>
          <w:sz w:val="18"/>
          <w:szCs w:val="18"/>
          <w:lang w:eastAsia="zh-CN"/>
        </w:rPr>
        <w:t xml:space="preserve"> HARQ-ACK</w:t>
      </w:r>
    </w:p>
    <w:p w14:paraId="140EACE0" w14:textId="77777777" w:rsidR="00814C08" w:rsidRPr="00B71514" w:rsidRDefault="00814C08" w:rsidP="00814C08">
      <w:pPr>
        <w:numPr>
          <w:ilvl w:val="1"/>
          <w:numId w:val="32"/>
        </w:numPr>
        <w:autoSpaceDE/>
        <w:autoSpaceDN/>
        <w:adjustRightInd/>
        <w:snapToGrid/>
        <w:spacing w:after="0"/>
        <w:rPr>
          <w:i/>
          <w:sz w:val="18"/>
          <w:szCs w:val="18"/>
          <w:lang w:eastAsia="zh-CN"/>
        </w:rPr>
      </w:pPr>
      <w:r w:rsidRPr="00B71514">
        <w:rPr>
          <w:i/>
          <w:sz w:val="18"/>
          <w:szCs w:val="18"/>
          <w:lang w:eastAsia="zh-CN"/>
        </w:rPr>
        <w:t>FFS the details of the rule, e.g.</w:t>
      </w:r>
    </w:p>
    <w:p w14:paraId="120AC666" w14:textId="77777777" w:rsidR="00814C08" w:rsidRPr="00B71514" w:rsidRDefault="00814C08" w:rsidP="00814C08">
      <w:pPr>
        <w:numPr>
          <w:ilvl w:val="2"/>
          <w:numId w:val="32"/>
        </w:numPr>
        <w:autoSpaceDE/>
        <w:autoSpaceDN/>
        <w:adjustRightInd/>
        <w:snapToGrid/>
        <w:spacing w:after="0"/>
        <w:rPr>
          <w:i/>
          <w:sz w:val="18"/>
          <w:szCs w:val="18"/>
          <w:lang w:eastAsia="zh-CN"/>
        </w:rPr>
      </w:pPr>
      <w:r w:rsidRPr="00B71514">
        <w:rPr>
          <w:i/>
          <w:sz w:val="18"/>
          <w:szCs w:val="18"/>
          <w:lang w:eastAsia="zh-CN"/>
        </w:rPr>
        <w:t>Timeline</w:t>
      </w:r>
    </w:p>
    <w:p w14:paraId="4269F34C" w14:textId="77777777" w:rsidR="00814C08" w:rsidRPr="00B71514" w:rsidRDefault="00814C08" w:rsidP="00814C08">
      <w:pPr>
        <w:numPr>
          <w:ilvl w:val="2"/>
          <w:numId w:val="32"/>
        </w:numPr>
        <w:autoSpaceDE/>
        <w:autoSpaceDN/>
        <w:adjustRightInd/>
        <w:snapToGrid/>
        <w:spacing w:after="0"/>
        <w:rPr>
          <w:i/>
          <w:sz w:val="18"/>
          <w:szCs w:val="18"/>
          <w:lang w:eastAsia="zh-CN"/>
        </w:rPr>
      </w:pPr>
      <w:r w:rsidRPr="00B71514">
        <w:rPr>
          <w:i/>
          <w:sz w:val="18"/>
          <w:szCs w:val="18"/>
          <w:lang w:eastAsia="zh-CN"/>
        </w:rPr>
        <w:t xml:space="preserve">Latency </w:t>
      </w:r>
    </w:p>
    <w:p w14:paraId="75A785F2" w14:textId="77777777" w:rsidR="00814C08" w:rsidRPr="00B71514" w:rsidRDefault="00814C08" w:rsidP="00814C08">
      <w:pPr>
        <w:numPr>
          <w:ilvl w:val="2"/>
          <w:numId w:val="32"/>
        </w:numPr>
        <w:autoSpaceDE/>
        <w:autoSpaceDN/>
        <w:adjustRightInd/>
        <w:snapToGrid/>
        <w:spacing w:after="0"/>
        <w:rPr>
          <w:i/>
          <w:sz w:val="18"/>
          <w:szCs w:val="18"/>
          <w:lang w:eastAsia="zh-CN"/>
        </w:rPr>
      </w:pPr>
      <w:r w:rsidRPr="00B71514">
        <w:rPr>
          <w:i/>
          <w:sz w:val="18"/>
          <w:szCs w:val="18"/>
          <w:lang w:eastAsia="zh-CN"/>
        </w:rPr>
        <w:t>Reliability</w:t>
      </w:r>
    </w:p>
    <w:p w14:paraId="36CA7EDD" w14:textId="77777777" w:rsidR="00814C08" w:rsidRPr="00B71514" w:rsidRDefault="00814C08" w:rsidP="00814C08">
      <w:pPr>
        <w:numPr>
          <w:ilvl w:val="2"/>
          <w:numId w:val="32"/>
        </w:numPr>
        <w:autoSpaceDE/>
        <w:autoSpaceDN/>
        <w:adjustRightInd/>
        <w:snapToGrid/>
        <w:spacing w:after="0"/>
        <w:rPr>
          <w:i/>
          <w:sz w:val="18"/>
          <w:szCs w:val="18"/>
          <w:lang w:eastAsia="zh-CN"/>
        </w:rPr>
      </w:pPr>
      <w:r w:rsidRPr="00B71514">
        <w:rPr>
          <w:i/>
          <w:sz w:val="18"/>
          <w:szCs w:val="18"/>
          <w:lang w:eastAsia="zh-CN"/>
        </w:rPr>
        <w:t>Pre-defined rules or configurable rules or dynamically-indicated multiplexing</w:t>
      </w:r>
    </w:p>
    <w:p w14:paraId="1171B822" w14:textId="77777777" w:rsidR="00814C08" w:rsidRPr="00B71514" w:rsidRDefault="00814C08" w:rsidP="00814C08">
      <w:pPr>
        <w:numPr>
          <w:ilvl w:val="0"/>
          <w:numId w:val="32"/>
        </w:numPr>
        <w:autoSpaceDE/>
        <w:autoSpaceDN/>
        <w:adjustRightInd/>
        <w:snapToGrid/>
        <w:spacing w:after="0"/>
        <w:rPr>
          <w:i/>
          <w:sz w:val="18"/>
          <w:szCs w:val="18"/>
          <w:lang w:eastAsia="zh-CN"/>
        </w:rPr>
      </w:pPr>
      <w:r w:rsidRPr="00B71514">
        <w:rPr>
          <w:i/>
          <w:sz w:val="18"/>
          <w:szCs w:val="18"/>
          <w:lang w:eastAsia="zh-CN"/>
        </w:rPr>
        <w:t>FFS: Resending HARQ-ACK or not after dropping.</w:t>
      </w:r>
    </w:p>
    <w:p w14:paraId="52B1ADA4" w14:textId="77777777" w:rsidR="00814C08" w:rsidRPr="00B71514" w:rsidRDefault="00814C08" w:rsidP="00814C08">
      <w:pPr>
        <w:rPr>
          <w:i/>
          <w:sz w:val="18"/>
          <w:szCs w:val="18"/>
          <w:lang w:eastAsia="zh-CN"/>
        </w:rPr>
      </w:pPr>
      <w:r w:rsidRPr="00B71514">
        <w:rPr>
          <w:i/>
          <w:sz w:val="18"/>
          <w:szCs w:val="18"/>
          <w:lang w:eastAsia="zh-CN"/>
        </w:rPr>
        <w:t>FFS details in case of a channel/signal being dropped in handling of collision of UL channels/signals</w:t>
      </w:r>
    </w:p>
    <w:p w14:paraId="055F5CC0" w14:textId="77777777" w:rsidR="00814C08" w:rsidRPr="00B71514" w:rsidRDefault="00814C08" w:rsidP="00814C08">
      <w:pPr>
        <w:rPr>
          <w:i/>
          <w:sz w:val="18"/>
          <w:szCs w:val="18"/>
          <w:lang w:eastAsia="zh-CN"/>
        </w:rPr>
      </w:pPr>
      <w:r w:rsidRPr="00B71514">
        <w:rPr>
          <w:i/>
          <w:sz w:val="18"/>
          <w:szCs w:val="18"/>
          <w:lang w:eastAsia="zh-CN"/>
        </w:rPr>
        <w:t xml:space="preserve">High </w:t>
      </w:r>
      <w:proofErr w:type="spellStart"/>
      <w:r w:rsidRPr="00B71514">
        <w:rPr>
          <w:i/>
          <w:sz w:val="18"/>
          <w:szCs w:val="18"/>
          <w:lang w:eastAsia="zh-CN"/>
        </w:rPr>
        <w:t>proriorty</w:t>
      </w:r>
      <w:proofErr w:type="spellEnd"/>
      <w:r w:rsidRPr="00B71514">
        <w:rPr>
          <w:i/>
          <w:sz w:val="18"/>
          <w:szCs w:val="18"/>
          <w:lang w:eastAsia="zh-CN"/>
        </w:rPr>
        <w:t xml:space="preserve"> vs. low priority HARQ-ACK is made known at the PHY layer (note: for SR, it’s agreed earlier)</w:t>
      </w:r>
    </w:p>
    <w:p w14:paraId="3675E201" w14:textId="77777777" w:rsidR="00814C08" w:rsidRPr="00B71514" w:rsidRDefault="00814C08" w:rsidP="00814C08">
      <w:pPr>
        <w:ind w:left="1440" w:hanging="1440"/>
        <w:rPr>
          <w:b/>
          <w:bCs/>
          <w:sz w:val="18"/>
          <w:szCs w:val="18"/>
          <w:lang w:eastAsia="x-none"/>
        </w:rPr>
      </w:pPr>
      <w:r w:rsidRPr="00B71514">
        <w:rPr>
          <w:sz w:val="18"/>
          <w:szCs w:val="18"/>
          <w:highlight w:val="green"/>
          <w:lang w:eastAsia="x-none"/>
        </w:rPr>
        <w:t>Agreements</w:t>
      </w:r>
      <w:r w:rsidRPr="00B71514">
        <w:rPr>
          <w:b/>
          <w:bCs/>
          <w:sz w:val="18"/>
          <w:szCs w:val="18"/>
          <w:lang w:eastAsia="x-none"/>
        </w:rPr>
        <w:t>:</w:t>
      </w:r>
    </w:p>
    <w:p w14:paraId="636C194D" w14:textId="77777777" w:rsidR="00814C08" w:rsidRPr="00B71514" w:rsidRDefault="00814C08" w:rsidP="00814C08">
      <w:pPr>
        <w:shd w:val="clear" w:color="auto" w:fill="FFFFFF"/>
        <w:rPr>
          <w:i/>
          <w:sz w:val="18"/>
          <w:szCs w:val="18"/>
          <w:shd w:val="clear" w:color="auto" w:fill="FFFFFF"/>
          <w:lang w:eastAsia="zh-CN"/>
        </w:rPr>
      </w:pPr>
      <w:r w:rsidRPr="00B71514">
        <w:rPr>
          <w:i/>
          <w:color w:val="000000"/>
          <w:sz w:val="18"/>
          <w:szCs w:val="18"/>
          <w:shd w:val="clear" w:color="auto" w:fill="FFFFFF"/>
        </w:rPr>
        <w:t>When at least two HARQ-ACK codebooks are simultaneously constructed for supporting different service types for a UE,</w:t>
      </w:r>
      <w:r w:rsidRPr="00B71514">
        <w:rPr>
          <w:i/>
          <w:sz w:val="18"/>
          <w:szCs w:val="18"/>
          <w:lang w:eastAsia="zh-CN"/>
        </w:rPr>
        <w:t xml:space="preserve"> </w:t>
      </w:r>
      <w:r w:rsidRPr="00B71514">
        <w:rPr>
          <w:i/>
          <w:sz w:val="18"/>
          <w:szCs w:val="18"/>
          <w:shd w:val="clear" w:color="auto" w:fill="FFFFFF"/>
          <w:lang w:eastAsia="zh-CN"/>
        </w:rPr>
        <w:t>the PHY identification of HARQ-ACK codebook is also used to determine the priority of the HARQ-ACK codebook for collision handling.</w:t>
      </w:r>
    </w:p>
    <w:p w14:paraId="4513901D" w14:textId="77777777" w:rsidR="00814C08" w:rsidRPr="00B71514" w:rsidRDefault="00814C08" w:rsidP="00814C08">
      <w:pPr>
        <w:ind w:left="1440" w:hanging="1440"/>
        <w:rPr>
          <w:sz w:val="18"/>
          <w:szCs w:val="18"/>
          <w:lang w:eastAsia="x-none"/>
        </w:rPr>
      </w:pPr>
      <w:r w:rsidRPr="00B71514">
        <w:rPr>
          <w:sz w:val="18"/>
          <w:szCs w:val="18"/>
          <w:highlight w:val="green"/>
          <w:lang w:eastAsia="x-none"/>
        </w:rPr>
        <w:t>Agreements</w:t>
      </w:r>
      <w:r w:rsidRPr="00B71514">
        <w:rPr>
          <w:sz w:val="18"/>
          <w:szCs w:val="18"/>
          <w:lang w:eastAsia="x-none"/>
        </w:rPr>
        <w:t>:</w:t>
      </w:r>
    </w:p>
    <w:p w14:paraId="1A8C8D04" w14:textId="77777777" w:rsidR="00814C08" w:rsidRPr="00B71514" w:rsidRDefault="00814C08" w:rsidP="00814C08">
      <w:pPr>
        <w:shd w:val="clear" w:color="auto" w:fill="FFFFFF"/>
        <w:rPr>
          <w:i/>
          <w:sz w:val="18"/>
          <w:szCs w:val="18"/>
          <w:shd w:val="clear" w:color="auto" w:fill="FFFFFF"/>
          <w:lang w:eastAsia="zh-CN"/>
        </w:rPr>
      </w:pPr>
      <w:r w:rsidRPr="00B71514">
        <w:rPr>
          <w:i/>
          <w:color w:val="000000"/>
          <w:sz w:val="18"/>
          <w:szCs w:val="18"/>
          <w:shd w:val="clear" w:color="auto" w:fill="FFFFFF"/>
        </w:rPr>
        <w:t>When at least two HARQ-ACK codebooks are simultaneously constructed for supporting different service types for a UE,</w:t>
      </w:r>
    </w:p>
    <w:p w14:paraId="1D0A9C2F" w14:textId="77777777" w:rsidR="00814C08" w:rsidRPr="00B71514" w:rsidRDefault="00814C08" w:rsidP="00814C08">
      <w:pPr>
        <w:numPr>
          <w:ilvl w:val="0"/>
          <w:numId w:val="33"/>
        </w:numPr>
        <w:autoSpaceDE/>
        <w:autoSpaceDN/>
        <w:adjustRightInd/>
        <w:snapToGrid/>
        <w:spacing w:after="0"/>
        <w:rPr>
          <w:i/>
          <w:sz w:val="18"/>
          <w:szCs w:val="18"/>
          <w:lang w:eastAsia="zh-CN"/>
        </w:rPr>
      </w:pPr>
      <w:r w:rsidRPr="00B71514">
        <w:rPr>
          <w:i/>
          <w:sz w:val="18"/>
          <w:szCs w:val="18"/>
          <w:lang w:eastAsia="zh-CN"/>
        </w:rPr>
        <w:t>In case of SPS PDSCH, the following options for identifying a HARQ-ACK codebook (to down-select, combinations are not precluded)</w:t>
      </w:r>
    </w:p>
    <w:p w14:paraId="3B1686B9" w14:textId="77777777" w:rsidR="00814C08" w:rsidRPr="00B71514" w:rsidRDefault="00814C08" w:rsidP="00814C08">
      <w:pPr>
        <w:numPr>
          <w:ilvl w:val="1"/>
          <w:numId w:val="33"/>
        </w:numPr>
        <w:autoSpaceDE/>
        <w:autoSpaceDN/>
        <w:adjustRightInd/>
        <w:snapToGrid/>
        <w:spacing w:after="0"/>
        <w:ind w:left="1434" w:hanging="357"/>
        <w:jc w:val="left"/>
        <w:rPr>
          <w:i/>
          <w:sz w:val="18"/>
          <w:szCs w:val="18"/>
          <w:lang w:eastAsia="zh-CN"/>
        </w:rPr>
      </w:pPr>
      <w:r w:rsidRPr="00B71514">
        <w:rPr>
          <w:i/>
          <w:sz w:val="18"/>
          <w:szCs w:val="18"/>
          <w:lang w:eastAsia="zh-CN"/>
        </w:rPr>
        <w:t xml:space="preserve">Opt.1: By SPS PDSCH configurations </w:t>
      </w:r>
    </w:p>
    <w:p w14:paraId="6A3B4444" w14:textId="77777777" w:rsidR="00814C08" w:rsidRPr="00B71514" w:rsidRDefault="00814C08" w:rsidP="00814C08">
      <w:pPr>
        <w:numPr>
          <w:ilvl w:val="1"/>
          <w:numId w:val="33"/>
        </w:numPr>
        <w:autoSpaceDE/>
        <w:autoSpaceDN/>
        <w:adjustRightInd/>
        <w:snapToGrid/>
        <w:spacing w:after="0"/>
        <w:ind w:left="1434" w:hanging="357"/>
        <w:jc w:val="left"/>
        <w:rPr>
          <w:i/>
          <w:sz w:val="18"/>
          <w:szCs w:val="18"/>
          <w:lang w:eastAsia="zh-CN"/>
        </w:rPr>
      </w:pPr>
      <w:r w:rsidRPr="00B71514">
        <w:rPr>
          <w:i/>
          <w:sz w:val="18"/>
          <w:szCs w:val="18"/>
          <w:lang w:eastAsia="zh-CN"/>
        </w:rPr>
        <w:t xml:space="preserve">Opt.2: By the DCI activating the SPS PDSCH </w:t>
      </w:r>
    </w:p>
    <w:p w14:paraId="7EB6D577" w14:textId="77777777" w:rsidR="00814C08" w:rsidRPr="00B71514" w:rsidRDefault="00814C08" w:rsidP="00814C08">
      <w:pPr>
        <w:numPr>
          <w:ilvl w:val="1"/>
          <w:numId w:val="33"/>
        </w:numPr>
        <w:autoSpaceDE/>
        <w:autoSpaceDN/>
        <w:adjustRightInd/>
        <w:snapToGrid/>
        <w:spacing w:after="0"/>
        <w:ind w:left="1434" w:hanging="357"/>
        <w:jc w:val="left"/>
        <w:rPr>
          <w:i/>
          <w:sz w:val="18"/>
          <w:szCs w:val="18"/>
          <w:lang w:eastAsia="zh-CN"/>
        </w:rPr>
      </w:pPr>
      <w:r w:rsidRPr="00B71514">
        <w:rPr>
          <w:i/>
          <w:sz w:val="18"/>
          <w:szCs w:val="18"/>
          <w:lang w:eastAsia="zh-CN"/>
        </w:rPr>
        <w:t>Opt.3: By the CORESET where the activating DCI is received</w:t>
      </w:r>
    </w:p>
    <w:p w14:paraId="4799C8F0" w14:textId="77777777" w:rsidR="00AE7437" w:rsidRPr="00552EAD" w:rsidRDefault="00AE7437" w:rsidP="00552EAD">
      <w:pPr>
        <w:rPr>
          <w:b/>
          <w:highlight w:val="green"/>
        </w:rPr>
      </w:pPr>
      <w:r w:rsidRPr="00552EAD">
        <w:rPr>
          <w:sz w:val="18"/>
          <w:szCs w:val="18"/>
          <w:highlight w:val="green"/>
        </w:rPr>
        <w:t>Agreements</w:t>
      </w:r>
      <w:r w:rsidRPr="00552EAD">
        <w:rPr>
          <w:b/>
          <w:highlight w:val="green"/>
        </w:rPr>
        <w:t>:</w:t>
      </w:r>
    </w:p>
    <w:p w14:paraId="7254880F"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Confirm the following WA with update:</w:t>
      </w:r>
    </w:p>
    <w:p w14:paraId="5619144E" w14:textId="7D1FE4B4"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 xml:space="preserve">Original working </w:t>
      </w:r>
      <w:proofErr w:type="spellStart"/>
      <w:r w:rsidRPr="00552EAD">
        <w:rPr>
          <w:i/>
          <w:color w:val="000000"/>
          <w:sz w:val="18"/>
          <w:szCs w:val="18"/>
          <w:shd w:val="clear" w:color="auto" w:fill="FFFFFF"/>
        </w:rPr>
        <w:t>assumptionthat</w:t>
      </w:r>
      <w:proofErr w:type="spellEnd"/>
      <w:r w:rsidRPr="00552EAD">
        <w:rPr>
          <w:i/>
          <w:color w:val="000000"/>
          <w:sz w:val="18"/>
          <w:szCs w:val="18"/>
          <w:shd w:val="clear" w:color="auto" w:fill="FFFFFF"/>
        </w:rPr>
        <w:t xml:space="preserve"> SR priority (e.g. high or low priority) is known at PHY layer. </w:t>
      </w:r>
    </w:p>
    <w:p w14:paraId="1B2CD2E6"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 xml:space="preserve">FFS how to use the priority information in handling prioritization/multiplexing of UL transmissions. </w:t>
      </w:r>
    </w:p>
    <w:p w14:paraId="21A37DE0"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FFS how the SR priority is known</w:t>
      </w:r>
    </w:p>
    <w:p w14:paraId="1820B652"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Updated to:</w:t>
      </w:r>
    </w:p>
    <w:p w14:paraId="39FF2741"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Support two-level SR priority (high or low) intended for two different service types known at PHY layer in R16.</w:t>
      </w:r>
    </w:p>
    <w:p w14:paraId="0C91BCB0"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 xml:space="preserve">The PHY-layer SR priority is </w:t>
      </w:r>
      <w:proofErr w:type="spellStart"/>
      <w:r w:rsidRPr="00552EAD">
        <w:rPr>
          <w:i/>
          <w:color w:val="000000"/>
          <w:sz w:val="18"/>
          <w:szCs w:val="18"/>
          <w:shd w:val="clear" w:color="auto" w:fill="FFFFFF"/>
        </w:rPr>
        <w:t>determinined</w:t>
      </w:r>
      <w:proofErr w:type="spellEnd"/>
      <w:r w:rsidRPr="00552EAD">
        <w:rPr>
          <w:i/>
          <w:color w:val="000000"/>
          <w:sz w:val="18"/>
          <w:szCs w:val="18"/>
          <w:shd w:val="clear" w:color="auto" w:fill="FFFFFF"/>
        </w:rPr>
        <w:t xml:space="preserve"> by an explicit indication (as a new RRC parameter) for each SR resource configuration.</w:t>
      </w:r>
    </w:p>
    <w:p w14:paraId="7E34045E" w14:textId="77777777" w:rsidR="00D8102A" w:rsidRPr="00552EAD" w:rsidRDefault="00D8102A" w:rsidP="00552EAD">
      <w:pPr>
        <w:ind w:left="1440" w:hanging="1440"/>
        <w:rPr>
          <w:sz w:val="18"/>
          <w:szCs w:val="18"/>
          <w:highlight w:val="green"/>
          <w:lang w:eastAsia="x-none"/>
        </w:rPr>
      </w:pPr>
      <w:r w:rsidRPr="00552EAD">
        <w:rPr>
          <w:sz w:val="18"/>
          <w:szCs w:val="18"/>
          <w:highlight w:val="green"/>
          <w:lang w:eastAsia="x-none"/>
        </w:rPr>
        <w:t>Agreements:</w:t>
      </w:r>
    </w:p>
    <w:p w14:paraId="2C988841"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 xml:space="preserve">Support 2-level priority of HARQ-ACK for dynamically-scheduled PDSCH and SPS PDSCH (&amp; ACK for SPS PDSCH release) in R16. </w:t>
      </w:r>
    </w:p>
    <w:p w14:paraId="72AFF40F"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Note: This does not preclude possibility of extending it in future releases.</w:t>
      </w:r>
    </w:p>
    <w:p w14:paraId="6332EA78"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An explicit indication (as a new RRC parameter) in each SPS PDSCH configuration provides mapping to corresponding HARQ-ACK codebook for SPS PDSCH and ACK for SPS PDSCH release</w:t>
      </w:r>
    </w:p>
    <w:p w14:paraId="3359E3B9"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FFS whether/how or not to further indicate a mapping to corresponding HARQ-ACK codebook by DL SPS activation (FFS to complement or overwrite) the RRC configured indication and if so, the applicable DCI formats</w:t>
      </w:r>
    </w:p>
    <w:p w14:paraId="07587C19" w14:textId="77777777" w:rsidR="00D8102A" w:rsidRPr="00552EAD" w:rsidRDefault="00D8102A" w:rsidP="00552EAD">
      <w:pPr>
        <w:ind w:left="1440" w:hanging="1440"/>
        <w:rPr>
          <w:sz w:val="18"/>
          <w:szCs w:val="18"/>
          <w:highlight w:val="green"/>
          <w:lang w:eastAsia="x-none"/>
        </w:rPr>
      </w:pPr>
      <w:r w:rsidRPr="00552EAD">
        <w:rPr>
          <w:sz w:val="18"/>
          <w:szCs w:val="18"/>
          <w:highlight w:val="green"/>
          <w:lang w:eastAsia="x-none"/>
        </w:rPr>
        <w:t>Agreements:</w:t>
      </w:r>
    </w:p>
    <w:p w14:paraId="689D8A05"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2-level PHY priority of DG PUSCH at least for PHY-layer collision handling is determined by a PHY indication/signaling.</w:t>
      </w:r>
    </w:p>
    <w:p w14:paraId="5FB2C76C" w14:textId="77777777" w:rsidR="00D8102A" w:rsidRPr="00552EAD" w:rsidRDefault="00D8102A" w:rsidP="00552EAD">
      <w:pPr>
        <w:ind w:left="1440" w:hanging="1440"/>
        <w:rPr>
          <w:sz w:val="18"/>
          <w:szCs w:val="18"/>
          <w:highlight w:val="green"/>
          <w:lang w:eastAsia="x-none"/>
        </w:rPr>
      </w:pPr>
      <w:r w:rsidRPr="00552EAD">
        <w:rPr>
          <w:sz w:val="18"/>
          <w:szCs w:val="18"/>
          <w:highlight w:val="green"/>
          <w:lang w:eastAsia="x-none"/>
        </w:rPr>
        <w:t>Agreements:</w:t>
      </w:r>
    </w:p>
    <w:p w14:paraId="68995B90"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2-level PHY priority of CG PUSCH at least for PHY-layer collision handling is determined by an explicit indication (as a new RRC parameter) in each CG configuration for Type 1 and Type2 CG PUSCH.</w:t>
      </w:r>
    </w:p>
    <w:p w14:paraId="5E5AA1A4"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FFS whether/how or not to further have in Type2 CG PUSCH activation (FFS to complement or overwrite) the RRC configured indication and if so, the applicable DCI formats</w:t>
      </w:r>
    </w:p>
    <w:p w14:paraId="24530C40" w14:textId="77777777" w:rsidR="00D8102A" w:rsidRPr="00552EAD" w:rsidRDefault="00D8102A" w:rsidP="00552EAD">
      <w:pPr>
        <w:ind w:left="1440" w:hanging="1440"/>
        <w:rPr>
          <w:sz w:val="18"/>
          <w:szCs w:val="18"/>
          <w:highlight w:val="green"/>
          <w:lang w:eastAsia="x-none"/>
        </w:rPr>
      </w:pPr>
      <w:r w:rsidRPr="00552EAD">
        <w:rPr>
          <w:sz w:val="18"/>
          <w:szCs w:val="18"/>
          <w:highlight w:val="green"/>
          <w:lang w:eastAsia="x-none"/>
        </w:rPr>
        <w:t>Agreements:</w:t>
      </w:r>
    </w:p>
    <w:p w14:paraId="2109B81C"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 xml:space="preserve">For handling intra-UE collision in R16, </w:t>
      </w:r>
    </w:p>
    <w:p w14:paraId="0CE8E13E"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P/SP-CSI on PUCCH is treated with low priority.</w:t>
      </w:r>
    </w:p>
    <w:p w14:paraId="5D15BD8C"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lastRenderedPageBreak/>
        <w:t xml:space="preserve">The priority of a SP-CSI on PUSCH depends on the 2-level PHY priority of the PUSCH conveying the SP-CSI. </w:t>
      </w:r>
    </w:p>
    <w:p w14:paraId="26157C47"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 xml:space="preserve">The priority of a A-CSI depends on the 2-level PHY priority of the PUSCH (w/ or w/o UL-SCH) conveying the A-CSI. </w:t>
      </w:r>
    </w:p>
    <w:p w14:paraId="32D4897F" w14:textId="77777777" w:rsidR="00D8102A" w:rsidRPr="00552EAD" w:rsidRDefault="00D8102A" w:rsidP="00552EAD">
      <w:pPr>
        <w:ind w:left="1440" w:hanging="1440"/>
        <w:rPr>
          <w:sz w:val="18"/>
          <w:szCs w:val="18"/>
          <w:highlight w:val="green"/>
          <w:lang w:eastAsia="x-none"/>
        </w:rPr>
      </w:pPr>
      <w:r w:rsidRPr="00552EAD">
        <w:rPr>
          <w:sz w:val="18"/>
          <w:szCs w:val="18"/>
          <w:highlight w:val="green"/>
          <w:lang w:eastAsia="x-none"/>
        </w:rPr>
        <w:t>Agreements:</w:t>
      </w:r>
    </w:p>
    <w:p w14:paraId="71BE810B" w14:textId="28F18F74" w:rsidR="00AE7437" w:rsidRPr="00553DA0" w:rsidRDefault="00AE7437" w:rsidP="00552EAD">
      <w:pPr>
        <w:rPr>
          <w:i/>
          <w:sz w:val="18"/>
          <w:szCs w:val="18"/>
        </w:rPr>
      </w:pPr>
      <w:r w:rsidRPr="00553DA0">
        <w:rPr>
          <w:sz w:val="18"/>
          <w:szCs w:val="18"/>
          <w:shd w:val="clear" w:color="auto" w:fill="FFFFFF"/>
        </w:rPr>
        <w:t>When at least two HARQ-ACK codebooks are simultaneously constructed for supporting different service types for a UE,</w:t>
      </w:r>
      <w:r w:rsidRPr="00553DA0">
        <w:rPr>
          <w:rFonts w:hint="eastAsia"/>
          <w:sz w:val="18"/>
          <w:szCs w:val="18"/>
        </w:rPr>
        <w:t> </w:t>
      </w:r>
      <w:r w:rsidRPr="00553DA0">
        <w:rPr>
          <w:i/>
          <w:sz w:val="18"/>
          <w:szCs w:val="18"/>
        </w:rPr>
        <w:t>PDSCH-HARQ-ACK-Codebook</w:t>
      </w:r>
      <w:r w:rsidRPr="00553DA0">
        <w:rPr>
          <w:rStyle w:val="apple-converted-space"/>
          <w:rFonts w:hint="eastAsia"/>
          <w:color w:val="000000"/>
          <w:sz w:val="18"/>
          <w:szCs w:val="18"/>
        </w:rPr>
        <w:t> </w:t>
      </w:r>
      <w:r w:rsidRPr="00553DA0">
        <w:rPr>
          <w:sz w:val="18"/>
          <w:szCs w:val="18"/>
          <w:shd w:val="clear" w:color="auto" w:fill="FFFFFF"/>
        </w:rPr>
        <w:t>is separately configured.</w:t>
      </w:r>
    </w:p>
    <w:p w14:paraId="3762F6D3" w14:textId="77777777" w:rsidR="00D8102A" w:rsidRPr="00552EAD" w:rsidRDefault="00D8102A" w:rsidP="00552EAD">
      <w:pPr>
        <w:ind w:left="1440" w:hanging="1440"/>
        <w:rPr>
          <w:sz w:val="18"/>
          <w:szCs w:val="18"/>
          <w:highlight w:val="green"/>
          <w:lang w:eastAsia="x-none"/>
        </w:rPr>
      </w:pPr>
      <w:r w:rsidRPr="00552EAD">
        <w:rPr>
          <w:sz w:val="18"/>
          <w:szCs w:val="18"/>
          <w:highlight w:val="green"/>
          <w:lang w:eastAsia="x-none"/>
        </w:rPr>
        <w:t>Agreements:</w:t>
      </w:r>
    </w:p>
    <w:p w14:paraId="6AA3D07F"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For intra-UE collision handling at the PHY layer, in case a high-priority UL transmission overlaps with a low-priority UL transmission, drop the low-priority UL transmission under certain constraint (particularly timeline).</w:t>
      </w:r>
    </w:p>
    <w:p w14:paraId="29827BCB"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The UL transmission is a positive SR, HARQ-ACK, PUSCH or P/SP-CSI on PUCCH.</w:t>
      </w:r>
    </w:p>
    <w:p w14:paraId="0DD3E48E"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FFS: for other types of UL transmission, e.g. SRS, PRACH, PUCCH-BFR, etc.</w:t>
      </w:r>
    </w:p>
    <w:p w14:paraId="14F3CBD8"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 xml:space="preserve">FFS details of dropping </w:t>
      </w:r>
      <w:proofErr w:type="spellStart"/>
      <w:r w:rsidRPr="00552EAD">
        <w:rPr>
          <w:i/>
          <w:color w:val="000000"/>
          <w:sz w:val="18"/>
          <w:szCs w:val="18"/>
          <w:shd w:val="clear" w:color="auto" w:fill="FFFFFF"/>
        </w:rPr>
        <w:t>behaviours</w:t>
      </w:r>
      <w:proofErr w:type="spellEnd"/>
      <w:r w:rsidRPr="00552EAD">
        <w:rPr>
          <w:i/>
          <w:color w:val="000000"/>
          <w:sz w:val="18"/>
          <w:szCs w:val="18"/>
          <w:shd w:val="clear" w:color="auto" w:fill="FFFFFF"/>
        </w:rPr>
        <w:t>.</w:t>
      </w:r>
    </w:p>
    <w:p w14:paraId="67DFD00B"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FFS details of processing timeline issues, e.g.</w:t>
      </w:r>
    </w:p>
    <w:p w14:paraId="103D2724"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How to handle the case where the timeline condition is not satisfied.</w:t>
      </w:r>
    </w:p>
    <w:p w14:paraId="15134E32"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Necessity of a new timeline.</w:t>
      </w:r>
    </w:p>
    <w:p w14:paraId="72D529D6" w14:textId="77777777" w:rsidR="00D8102A" w:rsidRPr="00552EAD" w:rsidRDefault="00D8102A" w:rsidP="00552EAD">
      <w:pPr>
        <w:ind w:left="1440" w:hanging="1440"/>
        <w:rPr>
          <w:sz w:val="18"/>
          <w:szCs w:val="18"/>
          <w:highlight w:val="green"/>
          <w:lang w:eastAsia="x-none"/>
        </w:rPr>
      </w:pPr>
      <w:r w:rsidRPr="00552EAD">
        <w:rPr>
          <w:sz w:val="18"/>
          <w:szCs w:val="18"/>
          <w:highlight w:val="green"/>
          <w:lang w:eastAsia="x-none"/>
        </w:rPr>
        <w:t>Agreements:</w:t>
      </w:r>
    </w:p>
    <w:p w14:paraId="76B2FA2A" w14:textId="77777777" w:rsidR="00D8102A" w:rsidRPr="00552EAD" w:rsidRDefault="00D8102A" w:rsidP="00552EAD">
      <w:pPr>
        <w:shd w:val="clear" w:color="auto" w:fill="FFFFFF"/>
        <w:rPr>
          <w:i/>
          <w:color w:val="000000"/>
          <w:sz w:val="18"/>
          <w:szCs w:val="18"/>
          <w:shd w:val="clear" w:color="auto" w:fill="FFFFFF"/>
        </w:rPr>
      </w:pPr>
      <w:r w:rsidRPr="00552EAD">
        <w:rPr>
          <w:i/>
          <w:color w:val="000000"/>
          <w:sz w:val="18"/>
          <w:szCs w:val="18"/>
          <w:shd w:val="clear" w:color="auto" w:fill="FFFFFF"/>
        </w:rPr>
        <w:t xml:space="preserve">For handling the overlapped UL transmissions among low PHY priority channel/signals, reuse the Rel-15 mechanism. </w:t>
      </w:r>
    </w:p>
    <w:p w14:paraId="34696561" w14:textId="77777777" w:rsidR="00AE7437" w:rsidRPr="00552EAD" w:rsidRDefault="00AE7437" w:rsidP="00552EAD">
      <w:pPr>
        <w:spacing w:afterLines="50"/>
        <w:rPr>
          <w:b/>
          <w:sz w:val="18"/>
          <w:szCs w:val="18"/>
        </w:rPr>
      </w:pPr>
      <w:r w:rsidRPr="00552EAD">
        <w:rPr>
          <w:sz w:val="18"/>
          <w:szCs w:val="18"/>
          <w:highlight w:val="green"/>
        </w:rPr>
        <w:t>Agreements</w:t>
      </w:r>
      <w:r w:rsidRPr="00552EAD">
        <w:rPr>
          <w:b/>
          <w:sz w:val="18"/>
          <w:szCs w:val="18"/>
        </w:rPr>
        <w:t>:</w:t>
      </w:r>
    </w:p>
    <w:p w14:paraId="4A6300BF" w14:textId="77777777" w:rsidR="00AE7437" w:rsidRPr="00552EAD" w:rsidRDefault="00AE7437" w:rsidP="00552EAD">
      <w:pPr>
        <w:pStyle w:val="BodyText"/>
        <w:spacing w:after="0"/>
        <w:rPr>
          <w:sz w:val="16"/>
          <w:szCs w:val="16"/>
          <w:shd w:val="clear" w:color="auto" w:fill="FFFFFF"/>
        </w:rPr>
      </w:pPr>
      <w:r w:rsidRPr="00552EAD">
        <w:rPr>
          <w:sz w:val="16"/>
          <w:szCs w:val="16"/>
        </w:rPr>
        <w:t xml:space="preserve">R16 supports </w:t>
      </w:r>
      <w:r w:rsidRPr="00552EAD">
        <w:rPr>
          <w:sz w:val="16"/>
          <w:szCs w:val="16"/>
          <w:shd w:val="clear" w:color="auto" w:fill="FFFFFF"/>
        </w:rPr>
        <w:t xml:space="preserve">up to two </w:t>
      </w:r>
      <w:r w:rsidRPr="00552EAD">
        <w:rPr>
          <w:sz w:val="16"/>
          <w:szCs w:val="16"/>
        </w:rPr>
        <w:t xml:space="preserve">HARQ-ACK codebooks with different priorities to be simultaneously constructed, including: </w:t>
      </w:r>
    </w:p>
    <w:p w14:paraId="5320764D" w14:textId="77777777" w:rsidR="00AE7437" w:rsidRPr="00552EAD" w:rsidRDefault="00AE7437" w:rsidP="00552EAD">
      <w:pPr>
        <w:numPr>
          <w:ilvl w:val="0"/>
          <w:numId w:val="5"/>
        </w:numPr>
        <w:autoSpaceDE/>
        <w:autoSpaceDN/>
        <w:adjustRightInd/>
        <w:snapToGrid/>
        <w:spacing w:after="0"/>
        <w:rPr>
          <w:sz w:val="18"/>
          <w:szCs w:val="18"/>
          <w:shd w:val="clear" w:color="auto" w:fill="FFFFFF"/>
        </w:rPr>
      </w:pPr>
      <w:r w:rsidRPr="00552EAD">
        <w:rPr>
          <w:sz w:val="18"/>
          <w:szCs w:val="18"/>
          <w:shd w:val="clear" w:color="auto" w:fill="FFFFFF"/>
        </w:rPr>
        <w:t>One is slot-based and one is sub-slot-based.</w:t>
      </w:r>
    </w:p>
    <w:p w14:paraId="1F675CCA" w14:textId="77777777" w:rsidR="00AE7437" w:rsidRPr="00552EAD" w:rsidRDefault="00AE7437" w:rsidP="00552EAD">
      <w:pPr>
        <w:numPr>
          <w:ilvl w:val="0"/>
          <w:numId w:val="5"/>
        </w:numPr>
        <w:autoSpaceDE/>
        <w:autoSpaceDN/>
        <w:adjustRightInd/>
        <w:snapToGrid/>
        <w:spacing w:after="0"/>
        <w:rPr>
          <w:sz w:val="18"/>
          <w:szCs w:val="18"/>
          <w:shd w:val="clear" w:color="auto" w:fill="FFFFFF"/>
        </w:rPr>
      </w:pPr>
      <w:r w:rsidRPr="00552EAD">
        <w:rPr>
          <w:sz w:val="18"/>
          <w:szCs w:val="18"/>
          <w:shd w:val="clear" w:color="auto" w:fill="FFFFFF"/>
        </w:rPr>
        <w:t>Both are slot-based.</w:t>
      </w:r>
    </w:p>
    <w:p w14:paraId="5B5F6BAD" w14:textId="77777777" w:rsidR="00AE7437" w:rsidRPr="00552EAD" w:rsidRDefault="00AE7437" w:rsidP="00552EAD">
      <w:pPr>
        <w:numPr>
          <w:ilvl w:val="0"/>
          <w:numId w:val="5"/>
        </w:numPr>
        <w:autoSpaceDE/>
        <w:autoSpaceDN/>
        <w:adjustRightInd/>
        <w:snapToGrid/>
        <w:spacing w:after="0"/>
        <w:rPr>
          <w:sz w:val="18"/>
          <w:szCs w:val="18"/>
          <w:shd w:val="clear" w:color="auto" w:fill="FFFFFF"/>
        </w:rPr>
      </w:pPr>
      <w:r w:rsidRPr="00552EAD">
        <w:rPr>
          <w:sz w:val="18"/>
          <w:szCs w:val="18"/>
          <w:shd w:val="clear" w:color="auto" w:fill="FFFFFF"/>
        </w:rPr>
        <w:t>Both are sub-slot-based</w:t>
      </w:r>
    </w:p>
    <w:p w14:paraId="76B2B1D2" w14:textId="77777777" w:rsidR="00AE7437" w:rsidRPr="00552EAD" w:rsidRDefault="00AE7437" w:rsidP="00552EAD">
      <w:pPr>
        <w:spacing w:afterLines="50"/>
        <w:rPr>
          <w:sz w:val="18"/>
          <w:szCs w:val="18"/>
        </w:rPr>
      </w:pPr>
      <w:r w:rsidRPr="00552EAD">
        <w:rPr>
          <w:sz w:val="18"/>
          <w:szCs w:val="18"/>
          <w:highlight w:val="green"/>
        </w:rPr>
        <w:t>Agreements</w:t>
      </w:r>
      <w:r w:rsidRPr="00552EAD">
        <w:rPr>
          <w:sz w:val="18"/>
          <w:szCs w:val="18"/>
        </w:rPr>
        <w:t>:</w:t>
      </w:r>
    </w:p>
    <w:p w14:paraId="405CCDA9" w14:textId="77777777" w:rsidR="00AE7437" w:rsidRPr="00552EAD" w:rsidRDefault="00AE7437" w:rsidP="00552EAD">
      <w:pPr>
        <w:rPr>
          <w:sz w:val="18"/>
          <w:szCs w:val="18"/>
          <w:shd w:val="clear" w:color="auto" w:fill="FFFFFF"/>
        </w:rPr>
      </w:pPr>
      <w:r w:rsidRPr="00552EAD">
        <w:rPr>
          <w:sz w:val="18"/>
          <w:szCs w:val="18"/>
          <w:shd w:val="clear" w:color="auto" w:fill="FFFFFF"/>
        </w:rPr>
        <w:t>When at least two HARQ-ACK codebooks are simultaneously constructed for supporting different service types for a UE, at least the followings are separately configured.</w:t>
      </w:r>
    </w:p>
    <w:p w14:paraId="434A9659" w14:textId="77777777" w:rsidR="00AE7437" w:rsidRPr="00552EAD" w:rsidRDefault="00AE7437" w:rsidP="00552EAD">
      <w:pPr>
        <w:numPr>
          <w:ilvl w:val="0"/>
          <w:numId w:val="5"/>
        </w:numPr>
        <w:autoSpaceDE/>
        <w:autoSpaceDN/>
        <w:adjustRightInd/>
        <w:snapToGrid/>
        <w:spacing w:after="0"/>
        <w:rPr>
          <w:sz w:val="18"/>
          <w:szCs w:val="18"/>
        </w:rPr>
      </w:pPr>
      <w:r w:rsidRPr="00552EAD">
        <w:rPr>
          <w:i/>
          <w:sz w:val="18"/>
          <w:szCs w:val="18"/>
        </w:rPr>
        <w:t>For DG</w:t>
      </w:r>
    </w:p>
    <w:p w14:paraId="1F76B8E3" w14:textId="77777777" w:rsidR="00AE7437" w:rsidRPr="00552EAD" w:rsidRDefault="00AE7437" w:rsidP="00552EAD">
      <w:pPr>
        <w:numPr>
          <w:ilvl w:val="1"/>
          <w:numId w:val="5"/>
        </w:numPr>
        <w:autoSpaceDE/>
        <w:autoSpaceDN/>
        <w:adjustRightInd/>
        <w:snapToGrid/>
        <w:spacing w:after="0"/>
        <w:rPr>
          <w:sz w:val="18"/>
          <w:szCs w:val="18"/>
        </w:rPr>
      </w:pPr>
      <w:r w:rsidRPr="00552EAD">
        <w:rPr>
          <w:i/>
          <w:sz w:val="18"/>
          <w:szCs w:val="18"/>
        </w:rPr>
        <w:t>UCI-</w:t>
      </w:r>
      <w:proofErr w:type="spellStart"/>
      <w:r w:rsidRPr="00552EAD">
        <w:rPr>
          <w:i/>
          <w:sz w:val="18"/>
          <w:szCs w:val="18"/>
        </w:rPr>
        <w:t>OnPUSCH</w:t>
      </w:r>
      <w:proofErr w:type="spellEnd"/>
    </w:p>
    <w:p w14:paraId="289FAD2A" w14:textId="77777777" w:rsidR="00AE7437" w:rsidRPr="00552EAD" w:rsidRDefault="00AE7437" w:rsidP="00552EAD">
      <w:pPr>
        <w:numPr>
          <w:ilvl w:val="0"/>
          <w:numId w:val="5"/>
        </w:numPr>
        <w:autoSpaceDE/>
        <w:autoSpaceDN/>
        <w:adjustRightInd/>
        <w:snapToGrid/>
        <w:spacing w:after="0"/>
        <w:rPr>
          <w:sz w:val="18"/>
          <w:szCs w:val="18"/>
        </w:rPr>
      </w:pPr>
      <w:r w:rsidRPr="00552EAD">
        <w:rPr>
          <w:i/>
          <w:sz w:val="18"/>
          <w:szCs w:val="18"/>
        </w:rPr>
        <w:t>For CG</w:t>
      </w:r>
    </w:p>
    <w:p w14:paraId="10C2EFCA" w14:textId="77777777" w:rsidR="00AE7437" w:rsidRPr="00552EAD" w:rsidRDefault="00AE7437" w:rsidP="00552EAD">
      <w:pPr>
        <w:numPr>
          <w:ilvl w:val="1"/>
          <w:numId w:val="5"/>
        </w:numPr>
        <w:autoSpaceDE/>
        <w:autoSpaceDN/>
        <w:adjustRightInd/>
        <w:snapToGrid/>
        <w:spacing w:after="0"/>
        <w:rPr>
          <w:sz w:val="18"/>
          <w:szCs w:val="18"/>
        </w:rPr>
      </w:pPr>
      <w:r w:rsidRPr="00552EAD">
        <w:rPr>
          <w:i/>
          <w:sz w:val="18"/>
          <w:szCs w:val="18"/>
        </w:rPr>
        <w:t>FFS</w:t>
      </w:r>
    </w:p>
    <w:p w14:paraId="2175CF75" w14:textId="77777777" w:rsidR="00AE7437" w:rsidRPr="00552EAD" w:rsidRDefault="00AE7437" w:rsidP="00552EAD">
      <w:pPr>
        <w:numPr>
          <w:ilvl w:val="0"/>
          <w:numId w:val="5"/>
        </w:numPr>
        <w:autoSpaceDE/>
        <w:autoSpaceDN/>
        <w:adjustRightInd/>
        <w:snapToGrid/>
        <w:spacing w:after="0"/>
        <w:rPr>
          <w:i/>
          <w:sz w:val="18"/>
          <w:szCs w:val="18"/>
        </w:rPr>
      </w:pPr>
      <w:proofErr w:type="spellStart"/>
      <w:r w:rsidRPr="00552EAD">
        <w:rPr>
          <w:i/>
          <w:sz w:val="18"/>
          <w:szCs w:val="18"/>
        </w:rPr>
        <w:t>codeBlockGroupTransmission</w:t>
      </w:r>
      <w:proofErr w:type="spellEnd"/>
    </w:p>
    <w:p w14:paraId="3FA48263" w14:textId="77777777" w:rsidR="00AE7437" w:rsidRPr="00552EAD" w:rsidRDefault="00AE7437" w:rsidP="00552EAD">
      <w:pPr>
        <w:numPr>
          <w:ilvl w:val="0"/>
          <w:numId w:val="5"/>
        </w:numPr>
        <w:autoSpaceDE/>
        <w:autoSpaceDN/>
        <w:adjustRightInd/>
        <w:snapToGrid/>
        <w:spacing w:after="0"/>
        <w:rPr>
          <w:i/>
          <w:sz w:val="18"/>
          <w:szCs w:val="18"/>
        </w:rPr>
      </w:pPr>
      <w:r w:rsidRPr="00552EAD">
        <w:rPr>
          <w:i/>
          <w:sz w:val="18"/>
          <w:szCs w:val="18"/>
        </w:rPr>
        <w:t>FFS K1</w:t>
      </w:r>
    </w:p>
    <w:p w14:paraId="796120A0" w14:textId="77777777" w:rsidR="00AE7437" w:rsidRPr="00552EAD" w:rsidRDefault="00AE7437" w:rsidP="00552EAD">
      <w:pPr>
        <w:spacing w:afterLines="50"/>
        <w:rPr>
          <w:sz w:val="18"/>
          <w:szCs w:val="18"/>
        </w:rPr>
      </w:pPr>
      <w:r w:rsidRPr="00552EAD">
        <w:rPr>
          <w:sz w:val="18"/>
          <w:szCs w:val="18"/>
          <w:highlight w:val="green"/>
        </w:rPr>
        <w:t>Agreements</w:t>
      </w:r>
      <w:r w:rsidRPr="00552EAD">
        <w:rPr>
          <w:sz w:val="18"/>
          <w:szCs w:val="18"/>
        </w:rPr>
        <w:t>:</w:t>
      </w:r>
    </w:p>
    <w:p w14:paraId="1E2DA305" w14:textId="77777777" w:rsidR="00AE7437" w:rsidRPr="00552EAD" w:rsidRDefault="00AE7437" w:rsidP="00552EAD">
      <w:pPr>
        <w:rPr>
          <w:sz w:val="18"/>
          <w:szCs w:val="18"/>
        </w:rPr>
      </w:pPr>
      <w:r w:rsidRPr="00552EAD">
        <w:rPr>
          <w:sz w:val="18"/>
          <w:szCs w:val="18"/>
        </w:rPr>
        <w:t>Any sub-slot PUCCH resource is not across sub-slot boundaries</w:t>
      </w:r>
      <w:r w:rsidRPr="00ED599E">
        <w:rPr>
          <w:sz w:val="18"/>
          <w:szCs w:val="18"/>
        </w:rPr>
        <w:t xml:space="preserve">. </w:t>
      </w:r>
    </w:p>
    <w:p w14:paraId="57D3CB42" w14:textId="77777777" w:rsidR="00AE7437" w:rsidRDefault="00AE7437" w:rsidP="00975758">
      <w:pPr>
        <w:widowControl w:val="0"/>
        <w:autoSpaceDE/>
        <w:autoSpaceDN/>
        <w:adjustRightInd/>
        <w:snapToGrid/>
        <w:spacing w:after="0"/>
        <w:jc w:val="left"/>
        <w:rPr>
          <w:sz w:val="18"/>
          <w:szCs w:val="18"/>
        </w:rPr>
      </w:pPr>
    </w:p>
    <w:p w14:paraId="0206D772" w14:textId="4B95CD11" w:rsidR="00B47257" w:rsidRDefault="00B47257" w:rsidP="00552EAD">
      <w:pPr>
        <w:widowControl w:val="0"/>
        <w:autoSpaceDE/>
        <w:autoSpaceDN/>
        <w:adjustRightInd/>
        <w:snapToGrid/>
        <w:spacing w:after="0"/>
        <w:jc w:val="left"/>
        <w:rPr>
          <w:sz w:val="18"/>
          <w:szCs w:val="18"/>
        </w:rPr>
      </w:pPr>
    </w:p>
    <w:sectPr w:rsidR="00B4725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FED7A" w14:textId="77777777" w:rsidR="00126757" w:rsidRDefault="00126757" w:rsidP="004C0876">
      <w:pPr>
        <w:spacing w:after="0"/>
      </w:pPr>
      <w:r>
        <w:separator/>
      </w:r>
    </w:p>
  </w:endnote>
  <w:endnote w:type="continuationSeparator" w:id="0">
    <w:p w14:paraId="2929B559" w14:textId="77777777" w:rsidR="00126757" w:rsidRDefault="00126757" w:rsidP="004C0876">
      <w:pPr>
        <w:spacing w:after="0"/>
      </w:pPr>
      <w:r>
        <w:continuationSeparator/>
      </w:r>
    </w:p>
  </w:endnote>
  <w:endnote w:type="continuationNotice" w:id="1">
    <w:p w14:paraId="78E132A9" w14:textId="77777777" w:rsidR="00126757" w:rsidRDefault="00126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0E5D6" w14:textId="77777777" w:rsidR="009322E5" w:rsidRDefault="009322E5">
    <w:pPr>
      <w:pStyle w:val="Footer"/>
      <w:jc w:val="center"/>
    </w:pPr>
    <w:r>
      <w:fldChar w:fldCharType="begin"/>
    </w:r>
    <w:r>
      <w:instrText xml:space="preserve"> PAGE   \* MERGEFORMAT </w:instrText>
    </w:r>
    <w:r>
      <w:fldChar w:fldCharType="separate"/>
    </w:r>
    <w:r w:rsidR="00882417">
      <w:rPr>
        <w:noProof/>
      </w:rPr>
      <w:t>8</w:t>
    </w:r>
    <w:r>
      <w:rPr>
        <w:noProof/>
      </w:rPr>
      <w:fldChar w:fldCharType="end"/>
    </w:r>
  </w:p>
  <w:p w14:paraId="07BE33F6" w14:textId="77777777" w:rsidR="009322E5" w:rsidRDefault="009322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7F4D4" w14:textId="77777777" w:rsidR="00126757" w:rsidRDefault="00126757" w:rsidP="004C0876">
      <w:pPr>
        <w:spacing w:after="0"/>
      </w:pPr>
      <w:r>
        <w:separator/>
      </w:r>
    </w:p>
  </w:footnote>
  <w:footnote w:type="continuationSeparator" w:id="0">
    <w:p w14:paraId="1C57B61F" w14:textId="77777777" w:rsidR="00126757" w:rsidRDefault="00126757" w:rsidP="004C0876">
      <w:pPr>
        <w:spacing w:after="0"/>
      </w:pPr>
      <w:r>
        <w:continuationSeparator/>
      </w:r>
    </w:p>
  </w:footnote>
  <w:footnote w:type="continuationNotice" w:id="1">
    <w:p w14:paraId="5037DD07" w14:textId="77777777" w:rsidR="00126757" w:rsidRDefault="00126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03D7" w14:textId="77777777" w:rsidR="009322E5" w:rsidRDefault="00932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0243"/>
    <w:multiLevelType w:val="hybridMultilevel"/>
    <w:tmpl w:val="04E87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10BD5"/>
    <w:multiLevelType w:val="hybridMultilevel"/>
    <w:tmpl w:val="56AC94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6625"/>
    <w:multiLevelType w:val="hybridMultilevel"/>
    <w:tmpl w:val="E59A0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A536D"/>
    <w:multiLevelType w:val="hybridMultilevel"/>
    <w:tmpl w:val="C58C0920"/>
    <w:lvl w:ilvl="0" w:tplc="A9D4C968">
      <w:start w:val="3"/>
      <w:numFmt w:val="bullet"/>
      <w:lvlText w:val="-"/>
      <w:lvlJc w:val="left"/>
      <w:pPr>
        <w:ind w:left="720" w:hanging="360"/>
      </w:pPr>
      <w:rPr>
        <w:rFonts w:ascii="Calibri" w:eastAsia="Calibri" w:hAnsi="Calibri" w:cs="Calibri" w:hint="default"/>
      </w:rPr>
    </w:lvl>
    <w:lvl w:ilvl="1" w:tplc="A9D4C968">
      <w:start w:val="3"/>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C31760"/>
    <w:multiLevelType w:val="hybridMultilevel"/>
    <w:tmpl w:val="DA6C0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D1D0D87"/>
    <w:multiLevelType w:val="hybridMultilevel"/>
    <w:tmpl w:val="3CA86BB0"/>
    <w:lvl w:ilvl="0" w:tplc="657EF67A">
      <w:start w:val="2"/>
      <w:numFmt w:val="decimal"/>
      <w:lvlText w:val="%1."/>
      <w:lvlJc w:val="left"/>
      <w:pPr>
        <w:ind w:left="360" w:hanging="360"/>
      </w:pPr>
      <w:rPr>
        <w:rFonts w:hint="default"/>
      </w:rPr>
    </w:lvl>
    <w:lvl w:ilvl="1" w:tplc="B002C51C">
      <w:start w:val="1"/>
      <w:numFmt w:val="decimal"/>
      <w:lvlText w:val="2.%2"/>
      <w:lvlJc w:val="left"/>
      <w:pPr>
        <w:ind w:left="36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7C6A65"/>
    <w:multiLevelType w:val="multilevel"/>
    <w:tmpl w:val="DE10C512"/>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197972"/>
    <w:multiLevelType w:val="hybridMultilevel"/>
    <w:tmpl w:val="BB1E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63BD2"/>
    <w:multiLevelType w:val="hybridMultilevel"/>
    <w:tmpl w:val="49A22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DEC"/>
    <w:multiLevelType w:val="hybridMultilevel"/>
    <w:tmpl w:val="3A7E7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E5232C1"/>
    <w:multiLevelType w:val="hybridMultilevel"/>
    <w:tmpl w:val="A61AC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80E458"/>
    <w:lvl w:ilvl="0">
      <w:start w:val="1"/>
      <w:numFmt w:val="bullet"/>
      <w:lvlText w:val=""/>
      <w:lvlJc w:val="left"/>
      <w:pPr>
        <w:tabs>
          <w:tab w:val="num" w:pos="432"/>
        </w:tabs>
        <w:ind w:left="432" w:hanging="432"/>
      </w:pPr>
      <w:rPr>
        <w:rFonts w:ascii="Symbol" w:hAnsi="Symbol" w:hint="default"/>
        <w:i w:val="0"/>
        <w:lang w:val="en-GB"/>
      </w:rPr>
    </w:lvl>
    <w:lvl w:ilvl="1">
      <w:start w:val="1"/>
      <w:numFmt w:val="bullet"/>
      <w:lvlText w:val=""/>
      <w:lvlJc w:val="left"/>
      <w:pPr>
        <w:tabs>
          <w:tab w:val="num" w:pos="576"/>
        </w:tabs>
        <w:ind w:left="576" w:hanging="576"/>
      </w:pPr>
      <w:rPr>
        <w:rFonts w:ascii="Symbol" w:hAnsi="Symbol" w:hint="default"/>
        <w:b w:val="0"/>
        <w:i w:val="0"/>
        <w:sz w:val="28"/>
        <w:szCs w:val="36"/>
        <w:effect w:val="none"/>
      </w:rPr>
    </w:lvl>
    <w:lvl w:ilvl="2">
      <w:start w:val="1"/>
      <w:numFmt w:val="decimal"/>
      <w:pStyle w:val="Heading3"/>
      <w:lvlText w:val="%3."/>
      <w:lvlJc w:val="left"/>
      <w:pPr>
        <w:tabs>
          <w:tab w:val="num" w:pos="720"/>
        </w:tabs>
        <w:ind w:left="720" w:hanging="720"/>
      </w:pPr>
      <w:rPr>
        <w:rFonts w:hint="default"/>
      </w:rPr>
    </w:lvl>
    <w:lvl w:ilvl="3">
      <w:start w:val="1"/>
      <w:numFmt w:val="bullet"/>
      <w:pStyle w:val="Heading4"/>
      <w:lvlText w:val="o"/>
      <w:lvlJc w:val="left"/>
      <w:pPr>
        <w:tabs>
          <w:tab w:val="num" w:pos="864"/>
        </w:tabs>
        <w:ind w:left="864" w:hanging="864"/>
      </w:pPr>
      <w:rPr>
        <w:rFonts w:ascii="Courier New" w:hAnsi="Courier New" w:cs="Courier New"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bullet"/>
      <w:pStyle w:val="Heading7"/>
      <w:lvlText w:val="o"/>
      <w:lvlJc w:val="left"/>
      <w:pPr>
        <w:tabs>
          <w:tab w:val="num" w:pos="1296"/>
        </w:tabs>
        <w:ind w:left="1296" w:hanging="1296"/>
      </w:pPr>
      <w:rPr>
        <w:rFonts w:ascii="Courier New" w:hAnsi="Courier New" w:cs="Courier New"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1C0366B"/>
    <w:multiLevelType w:val="hybridMultilevel"/>
    <w:tmpl w:val="B03C9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E1B1A94"/>
    <w:multiLevelType w:val="hybridMultilevel"/>
    <w:tmpl w:val="9D16E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1D63AC"/>
    <w:multiLevelType w:val="hybridMultilevel"/>
    <w:tmpl w:val="E69A6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08D5B2F"/>
    <w:multiLevelType w:val="hybridMultilevel"/>
    <w:tmpl w:val="CD70B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4D6D93"/>
    <w:multiLevelType w:val="hybridMultilevel"/>
    <w:tmpl w:val="C8669CE6"/>
    <w:lvl w:ilvl="0" w:tplc="203260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F6959A4"/>
    <w:multiLevelType w:val="hybridMultilevel"/>
    <w:tmpl w:val="B106E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450B73"/>
    <w:multiLevelType w:val="hybridMultilevel"/>
    <w:tmpl w:val="9900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547C0"/>
    <w:multiLevelType w:val="hybridMultilevel"/>
    <w:tmpl w:val="8A5C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0130B"/>
    <w:multiLevelType w:val="hybridMultilevel"/>
    <w:tmpl w:val="E1004516"/>
    <w:lvl w:ilvl="0" w:tplc="27F06CB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06E7F"/>
    <w:multiLevelType w:val="hybridMultilevel"/>
    <w:tmpl w:val="9746CAD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9"/>
  </w:num>
  <w:num w:numId="2">
    <w:abstractNumId w:val="37"/>
  </w:num>
  <w:num w:numId="3">
    <w:abstractNumId w:val="11"/>
  </w:num>
  <w:num w:numId="4">
    <w:abstractNumId w:val="32"/>
  </w:num>
  <w:num w:numId="5">
    <w:abstractNumId w:val="23"/>
  </w:num>
  <w:num w:numId="6">
    <w:abstractNumId w:val="1"/>
  </w:num>
  <w:num w:numId="7">
    <w:abstractNumId w:val="7"/>
  </w:num>
  <w:num w:numId="8">
    <w:abstractNumId w:val="17"/>
  </w:num>
  <w:num w:numId="9">
    <w:abstractNumId w:val="2"/>
  </w:num>
  <w:num w:numId="10">
    <w:abstractNumId w:val="33"/>
  </w:num>
  <w:num w:numId="11">
    <w:abstractNumId w:val="15"/>
  </w:num>
  <w:num w:numId="12">
    <w:abstractNumId w:val="16"/>
  </w:num>
  <w:num w:numId="13">
    <w:abstractNumId w:val="34"/>
  </w:num>
  <w:num w:numId="14">
    <w:abstractNumId w:val="35"/>
  </w:num>
  <w:num w:numId="15">
    <w:abstractNumId w:val="26"/>
  </w:num>
  <w:num w:numId="1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30"/>
  </w:num>
  <w:num w:numId="19">
    <w:abstractNumId w:val="18"/>
  </w:num>
  <w:num w:numId="20">
    <w:abstractNumId w:val="3"/>
  </w:num>
  <w:num w:numId="21">
    <w:abstractNumId w:val="27"/>
  </w:num>
  <w:num w:numId="22">
    <w:abstractNumId w:val="36"/>
  </w:num>
  <w:num w:numId="23">
    <w:abstractNumId w:val="19"/>
  </w:num>
  <w:num w:numId="24">
    <w:abstractNumId w:val="19"/>
  </w:num>
  <w:num w:numId="25">
    <w:abstractNumId w:val="19"/>
  </w:num>
  <w:num w:numId="26">
    <w:abstractNumId w:val="12"/>
  </w:num>
  <w:num w:numId="27">
    <w:abstractNumId w:val="31"/>
  </w:num>
  <w:num w:numId="28">
    <w:abstractNumId w:val="9"/>
  </w:num>
  <w:num w:numId="29">
    <w:abstractNumId w:val="6"/>
  </w:num>
  <w:num w:numId="30">
    <w:abstractNumId w:val="22"/>
  </w:num>
  <w:num w:numId="31">
    <w:abstractNumId w:val="28"/>
  </w:num>
  <w:num w:numId="32">
    <w:abstractNumId w:val="5"/>
  </w:num>
  <w:num w:numId="33">
    <w:abstractNumId w:val="23"/>
  </w:num>
  <w:num w:numId="34">
    <w:abstractNumId w:val="4"/>
  </w:num>
  <w:num w:numId="35">
    <w:abstractNumId w:val="0"/>
  </w:num>
  <w:num w:numId="36">
    <w:abstractNumId w:val="14"/>
  </w:num>
  <w:num w:numId="37">
    <w:abstractNumId w:val="13"/>
  </w:num>
  <w:num w:numId="38">
    <w:abstractNumId w:val="20"/>
  </w:num>
  <w:num w:numId="39">
    <w:abstractNumId w:val="10"/>
  </w:num>
  <w:num w:numId="40">
    <w:abstractNumId w:val="24"/>
  </w:num>
  <w:num w:numId="41">
    <w:abstractNumId w:val="21"/>
  </w:num>
  <w:num w:numId="42">
    <w:abstractNumId w:val="25"/>
  </w:num>
  <w:num w:numId="4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A88"/>
    <w:rsid w:val="00001154"/>
    <w:rsid w:val="00001851"/>
    <w:rsid w:val="000020E9"/>
    <w:rsid w:val="000123AD"/>
    <w:rsid w:val="00012884"/>
    <w:rsid w:val="000140A3"/>
    <w:rsid w:val="00016127"/>
    <w:rsid w:val="000161B0"/>
    <w:rsid w:val="00021888"/>
    <w:rsid w:val="00021CDA"/>
    <w:rsid w:val="000236C3"/>
    <w:rsid w:val="000248D3"/>
    <w:rsid w:val="00024DC5"/>
    <w:rsid w:val="00031D16"/>
    <w:rsid w:val="00031EE5"/>
    <w:rsid w:val="00040561"/>
    <w:rsid w:val="000423E0"/>
    <w:rsid w:val="00044DB3"/>
    <w:rsid w:val="0005089C"/>
    <w:rsid w:val="00052DF5"/>
    <w:rsid w:val="0005489D"/>
    <w:rsid w:val="00056843"/>
    <w:rsid w:val="00057A3B"/>
    <w:rsid w:val="0006576B"/>
    <w:rsid w:val="00066338"/>
    <w:rsid w:val="00070CD1"/>
    <w:rsid w:val="00070EA2"/>
    <w:rsid w:val="00071525"/>
    <w:rsid w:val="0007221F"/>
    <w:rsid w:val="00072ACE"/>
    <w:rsid w:val="0007334B"/>
    <w:rsid w:val="0007347F"/>
    <w:rsid w:val="0008537E"/>
    <w:rsid w:val="000908F1"/>
    <w:rsid w:val="00091E8A"/>
    <w:rsid w:val="00093F5B"/>
    <w:rsid w:val="000969AE"/>
    <w:rsid w:val="000975AB"/>
    <w:rsid w:val="000A03F9"/>
    <w:rsid w:val="000A2FE7"/>
    <w:rsid w:val="000A32ED"/>
    <w:rsid w:val="000A34D3"/>
    <w:rsid w:val="000B01A0"/>
    <w:rsid w:val="000B2C2D"/>
    <w:rsid w:val="000C17DD"/>
    <w:rsid w:val="000C45B5"/>
    <w:rsid w:val="000D0C2C"/>
    <w:rsid w:val="000D3143"/>
    <w:rsid w:val="000E3AFE"/>
    <w:rsid w:val="000E4100"/>
    <w:rsid w:val="000E61B5"/>
    <w:rsid w:val="000F1AFD"/>
    <w:rsid w:val="000F2B94"/>
    <w:rsid w:val="000F5C68"/>
    <w:rsid w:val="000F6DA7"/>
    <w:rsid w:val="00100441"/>
    <w:rsid w:val="00103AE7"/>
    <w:rsid w:val="001135F3"/>
    <w:rsid w:val="001168A7"/>
    <w:rsid w:val="00117014"/>
    <w:rsid w:val="00117834"/>
    <w:rsid w:val="001179B7"/>
    <w:rsid w:val="00122885"/>
    <w:rsid w:val="00122E13"/>
    <w:rsid w:val="0012347F"/>
    <w:rsid w:val="00124713"/>
    <w:rsid w:val="00126757"/>
    <w:rsid w:val="00127C70"/>
    <w:rsid w:val="00130270"/>
    <w:rsid w:val="00131566"/>
    <w:rsid w:val="00133FAE"/>
    <w:rsid w:val="00136029"/>
    <w:rsid w:val="00136B68"/>
    <w:rsid w:val="00143AA5"/>
    <w:rsid w:val="00145E75"/>
    <w:rsid w:val="00150641"/>
    <w:rsid w:val="0015136D"/>
    <w:rsid w:val="0015178D"/>
    <w:rsid w:val="00153D41"/>
    <w:rsid w:val="00154219"/>
    <w:rsid w:val="00154AA1"/>
    <w:rsid w:val="001617FD"/>
    <w:rsid w:val="0016334C"/>
    <w:rsid w:val="00165495"/>
    <w:rsid w:val="0016670F"/>
    <w:rsid w:val="00167110"/>
    <w:rsid w:val="00173129"/>
    <w:rsid w:val="00177749"/>
    <w:rsid w:val="00183D53"/>
    <w:rsid w:val="001842C8"/>
    <w:rsid w:val="00185C61"/>
    <w:rsid w:val="00186C7F"/>
    <w:rsid w:val="00186F19"/>
    <w:rsid w:val="00192AFC"/>
    <w:rsid w:val="001939DC"/>
    <w:rsid w:val="00193D4C"/>
    <w:rsid w:val="001A2F6C"/>
    <w:rsid w:val="001A3792"/>
    <w:rsid w:val="001A3F46"/>
    <w:rsid w:val="001A584E"/>
    <w:rsid w:val="001A6911"/>
    <w:rsid w:val="001A7CD0"/>
    <w:rsid w:val="001B0A55"/>
    <w:rsid w:val="001B6E51"/>
    <w:rsid w:val="001C1075"/>
    <w:rsid w:val="001C191C"/>
    <w:rsid w:val="001C2916"/>
    <w:rsid w:val="001C5E20"/>
    <w:rsid w:val="001D08D5"/>
    <w:rsid w:val="001D0D1E"/>
    <w:rsid w:val="001D0D21"/>
    <w:rsid w:val="001D4654"/>
    <w:rsid w:val="001D5775"/>
    <w:rsid w:val="001D66BB"/>
    <w:rsid w:val="001E06A4"/>
    <w:rsid w:val="001E08B1"/>
    <w:rsid w:val="001E2111"/>
    <w:rsid w:val="001E5720"/>
    <w:rsid w:val="001F51E5"/>
    <w:rsid w:val="001F7087"/>
    <w:rsid w:val="002008DE"/>
    <w:rsid w:val="00200F8F"/>
    <w:rsid w:val="00201E30"/>
    <w:rsid w:val="00205E91"/>
    <w:rsid w:val="002073E7"/>
    <w:rsid w:val="0020747E"/>
    <w:rsid w:val="0021282A"/>
    <w:rsid w:val="002234A7"/>
    <w:rsid w:val="00224EB3"/>
    <w:rsid w:val="00232ED4"/>
    <w:rsid w:val="0023365D"/>
    <w:rsid w:val="002347E5"/>
    <w:rsid w:val="0023592E"/>
    <w:rsid w:val="00240004"/>
    <w:rsid w:val="00240A24"/>
    <w:rsid w:val="0024299C"/>
    <w:rsid w:val="002470AB"/>
    <w:rsid w:val="00247D62"/>
    <w:rsid w:val="00251992"/>
    <w:rsid w:val="0025336C"/>
    <w:rsid w:val="002555EA"/>
    <w:rsid w:val="002579A4"/>
    <w:rsid w:val="00257EA4"/>
    <w:rsid w:val="0026041F"/>
    <w:rsid w:val="002605A8"/>
    <w:rsid w:val="002608DC"/>
    <w:rsid w:val="0026234E"/>
    <w:rsid w:val="00265195"/>
    <w:rsid w:val="002659BB"/>
    <w:rsid w:val="00273359"/>
    <w:rsid w:val="00276124"/>
    <w:rsid w:val="00277A8E"/>
    <w:rsid w:val="002834A1"/>
    <w:rsid w:val="00283B21"/>
    <w:rsid w:val="00285D81"/>
    <w:rsid w:val="002940DE"/>
    <w:rsid w:val="002941D2"/>
    <w:rsid w:val="00295114"/>
    <w:rsid w:val="00295E1C"/>
    <w:rsid w:val="00296ABC"/>
    <w:rsid w:val="002A6E15"/>
    <w:rsid w:val="002B2106"/>
    <w:rsid w:val="002B5AC8"/>
    <w:rsid w:val="002C0FF0"/>
    <w:rsid w:val="002C3BEF"/>
    <w:rsid w:val="002C547F"/>
    <w:rsid w:val="002C77D0"/>
    <w:rsid w:val="002D1F61"/>
    <w:rsid w:val="002E0723"/>
    <w:rsid w:val="002E07A9"/>
    <w:rsid w:val="002E1776"/>
    <w:rsid w:val="002E1C44"/>
    <w:rsid w:val="002E6D80"/>
    <w:rsid w:val="002F5FFF"/>
    <w:rsid w:val="00302709"/>
    <w:rsid w:val="00306524"/>
    <w:rsid w:val="0031175B"/>
    <w:rsid w:val="0031191B"/>
    <w:rsid w:val="003138D8"/>
    <w:rsid w:val="00314537"/>
    <w:rsid w:val="00315C28"/>
    <w:rsid w:val="003161AB"/>
    <w:rsid w:val="00317362"/>
    <w:rsid w:val="0032285D"/>
    <w:rsid w:val="00324F04"/>
    <w:rsid w:val="00325D35"/>
    <w:rsid w:val="00326529"/>
    <w:rsid w:val="00327E8D"/>
    <w:rsid w:val="00332DAB"/>
    <w:rsid w:val="003401B2"/>
    <w:rsid w:val="00351238"/>
    <w:rsid w:val="003527B3"/>
    <w:rsid w:val="003531A4"/>
    <w:rsid w:val="003557D5"/>
    <w:rsid w:val="00355D82"/>
    <w:rsid w:val="00357A89"/>
    <w:rsid w:val="00357D76"/>
    <w:rsid w:val="00360D81"/>
    <w:rsid w:val="00361AF7"/>
    <w:rsid w:val="003636FA"/>
    <w:rsid w:val="00365284"/>
    <w:rsid w:val="00365E03"/>
    <w:rsid w:val="003714E6"/>
    <w:rsid w:val="00371CD2"/>
    <w:rsid w:val="0037204E"/>
    <w:rsid w:val="00373064"/>
    <w:rsid w:val="00373AAF"/>
    <w:rsid w:val="00380B12"/>
    <w:rsid w:val="003839B6"/>
    <w:rsid w:val="00384478"/>
    <w:rsid w:val="00384A6C"/>
    <w:rsid w:val="00384E36"/>
    <w:rsid w:val="003908DB"/>
    <w:rsid w:val="0039171C"/>
    <w:rsid w:val="003934AD"/>
    <w:rsid w:val="003958D6"/>
    <w:rsid w:val="003A396F"/>
    <w:rsid w:val="003B4A93"/>
    <w:rsid w:val="003B5C5D"/>
    <w:rsid w:val="003B7FF7"/>
    <w:rsid w:val="003C0107"/>
    <w:rsid w:val="003C3F44"/>
    <w:rsid w:val="003C4977"/>
    <w:rsid w:val="003C57AF"/>
    <w:rsid w:val="003C7A5B"/>
    <w:rsid w:val="003D1D6F"/>
    <w:rsid w:val="003D1F41"/>
    <w:rsid w:val="003D5061"/>
    <w:rsid w:val="003D65D7"/>
    <w:rsid w:val="003D6804"/>
    <w:rsid w:val="003E7172"/>
    <w:rsid w:val="003F20A7"/>
    <w:rsid w:val="003F342A"/>
    <w:rsid w:val="003F3E90"/>
    <w:rsid w:val="003F6055"/>
    <w:rsid w:val="00402473"/>
    <w:rsid w:val="00403808"/>
    <w:rsid w:val="00403927"/>
    <w:rsid w:val="00403A75"/>
    <w:rsid w:val="00403F4B"/>
    <w:rsid w:val="00404EAE"/>
    <w:rsid w:val="00405B58"/>
    <w:rsid w:val="00411A32"/>
    <w:rsid w:val="00416188"/>
    <w:rsid w:val="0042168B"/>
    <w:rsid w:val="00421B53"/>
    <w:rsid w:val="00422213"/>
    <w:rsid w:val="004225F4"/>
    <w:rsid w:val="00423DFB"/>
    <w:rsid w:val="00425AF1"/>
    <w:rsid w:val="00426B9F"/>
    <w:rsid w:val="004314F5"/>
    <w:rsid w:val="004316B6"/>
    <w:rsid w:val="00432B9F"/>
    <w:rsid w:val="00443840"/>
    <w:rsid w:val="00446A9A"/>
    <w:rsid w:val="00451B88"/>
    <w:rsid w:val="00451D9C"/>
    <w:rsid w:val="00453283"/>
    <w:rsid w:val="004539CF"/>
    <w:rsid w:val="00453AE2"/>
    <w:rsid w:val="004540FD"/>
    <w:rsid w:val="004544BA"/>
    <w:rsid w:val="00454874"/>
    <w:rsid w:val="00456B8D"/>
    <w:rsid w:val="00457B09"/>
    <w:rsid w:val="00465A33"/>
    <w:rsid w:val="0047289B"/>
    <w:rsid w:val="00472A5C"/>
    <w:rsid w:val="00474429"/>
    <w:rsid w:val="00475475"/>
    <w:rsid w:val="00481CA9"/>
    <w:rsid w:val="00481D39"/>
    <w:rsid w:val="0048233C"/>
    <w:rsid w:val="00483DE4"/>
    <w:rsid w:val="00491ECD"/>
    <w:rsid w:val="004958C5"/>
    <w:rsid w:val="004972D1"/>
    <w:rsid w:val="004A1961"/>
    <w:rsid w:val="004A4A63"/>
    <w:rsid w:val="004A554B"/>
    <w:rsid w:val="004A698C"/>
    <w:rsid w:val="004B1692"/>
    <w:rsid w:val="004B31EF"/>
    <w:rsid w:val="004B56FF"/>
    <w:rsid w:val="004B58F6"/>
    <w:rsid w:val="004C00DA"/>
    <w:rsid w:val="004C0876"/>
    <w:rsid w:val="004D26CA"/>
    <w:rsid w:val="004D3D0C"/>
    <w:rsid w:val="004D4B46"/>
    <w:rsid w:val="004D6EE1"/>
    <w:rsid w:val="004E1E40"/>
    <w:rsid w:val="004E228C"/>
    <w:rsid w:val="004E25E8"/>
    <w:rsid w:val="004E2AD1"/>
    <w:rsid w:val="004E411E"/>
    <w:rsid w:val="004E4E40"/>
    <w:rsid w:val="004E67E2"/>
    <w:rsid w:val="004F0981"/>
    <w:rsid w:val="004F1233"/>
    <w:rsid w:val="004F49F4"/>
    <w:rsid w:val="004F6EE3"/>
    <w:rsid w:val="004F79B1"/>
    <w:rsid w:val="004F7F81"/>
    <w:rsid w:val="00501757"/>
    <w:rsid w:val="00501E0A"/>
    <w:rsid w:val="0050245D"/>
    <w:rsid w:val="0050303E"/>
    <w:rsid w:val="00504B5B"/>
    <w:rsid w:val="0050584C"/>
    <w:rsid w:val="00505BA7"/>
    <w:rsid w:val="005069D7"/>
    <w:rsid w:val="005078CF"/>
    <w:rsid w:val="005104F2"/>
    <w:rsid w:val="00511139"/>
    <w:rsid w:val="00511B87"/>
    <w:rsid w:val="0051263B"/>
    <w:rsid w:val="0051481E"/>
    <w:rsid w:val="00514F41"/>
    <w:rsid w:val="00517376"/>
    <w:rsid w:val="00524B66"/>
    <w:rsid w:val="00526069"/>
    <w:rsid w:val="00526F1D"/>
    <w:rsid w:val="0052748F"/>
    <w:rsid w:val="005274EA"/>
    <w:rsid w:val="00532625"/>
    <w:rsid w:val="005357B3"/>
    <w:rsid w:val="00536923"/>
    <w:rsid w:val="005432FA"/>
    <w:rsid w:val="00545D32"/>
    <w:rsid w:val="005503EA"/>
    <w:rsid w:val="0055048D"/>
    <w:rsid w:val="00552EAD"/>
    <w:rsid w:val="00553751"/>
    <w:rsid w:val="00553DA0"/>
    <w:rsid w:val="00556F18"/>
    <w:rsid w:val="0056066F"/>
    <w:rsid w:val="005623AD"/>
    <w:rsid w:val="00567A07"/>
    <w:rsid w:val="00570C00"/>
    <w:rsid w:val="0057245C"/>
    <w:rsid w:val="00575FF3"/>
    <w:rsid w:val="00580364"/>
    <w:rsid w:val="00584507"/>
    <w:rsid w:val="00586E49"/>
    <w:rsid w:val="00590AC1"/>
    <w:rsid w:val="0059316E"/>
    <w:rsid w:val="00593743"/>
    <w:rsid w:val="00595381"/>
    <w:rsid w:val="00595434"/>
    <w:rsid w:val="00595665"/>
    <w:rsid w:val="0059616A"/>
    <w:rsid w:val="00597E69"/>
    <w:rsid w:val="005A158F"/>
    <w:rsid w:val="005A2C11"/>
    <w:rsid w:val="005A484F"/>
    <w:rsid w:val="005A573E"/>
    <w:rsid w:val="005A6F11"/>
    <w:rsid w:val="005B18BB"/>
    <w:rsid w:val="005B3D3B"/>
    <w:rsid w:val="005C0AEE"/>
    <w:rsid w:val="005C161A"/>
    <w:rsid w:val="005C2450"/>
    <w:rsid w:val="005C2523"/>
    <w:rsid w:val="005C689A"/>
    <w:rsid w:val="005E02C3"/>
    <w:rsid w:val="005E1A0F"/>
    <w:rsid w:val="005E1B60"/>
    <w:rsid w:val="005E206A"/>
    <w:rsid w:val="005E307B"/>
    <w:rsid w:val="005E3AFB"/>
    <w:rsid w:val="005E61A6"/>
    <w:rsid w:val="005E6FA9"/>
    <w:rsid w:val="005F1597"/>
    <w:rsid w:val="005F221E"/>
    <w:rsid w:val="005F54E8"/>
    <w:rsid w:val="005F7C4D"/>
    <w:rsid w:val="00600954"/>
    <w:rsid w:val="00603057"/>
    <w:rsid w:val="006033C3"/>
    <w:rsid w:val="00603F9D"/>
    <w:rsid w:val="00604185"/>
    <w:rsid w:val="00605458"/>
    <w:rsid w:val="00606502"/>
    <w:rsid w:val="006122E6"/>
    <w:rsid w:val="0061254C"/>
    <w:rsid w:val="006126E0"/>
    <w:rsid w:val="00613651"/>
    <w:rsid w:val="006158B5"/>
    <w:rsid w:val="0061612D"/>
    <w:rsid w:val="00617BFF"/>
    <w:rsid w:val="006208F9"/>
    <w:rsid w:val="00622C80"/>
    <w:rsid w:val="00623666"/>
    <w:rsid w:val="00624F23"/>
    <w:rsid w:val="00632787"/>
    <w:rsid w:val="00633093"/>
    <w:rsid w:val="00650450"/>
    <w:rsid w:val="00650DF0"/>
    <w:rsid w:val="00651A5B"/>
    <w:rsid w:val="00651A80"/>
    <w:rsid w:val="00651F55"/>
    <w:rsid w:val="006523A9"/>
    <w:rsid w:val="00652B69"/>
    <w:rsid w:val="00652E6B"/>
    <w:rsid w:val="00654504"/>
    <w:rsid w:val="006614D5"/>
    <w:rsid w:val="00661833"/>
    <w:rsid w:val="00661C58"/>
    <w:rsid w:val="0066441B"/>
    <w:rsid w:val="00665D26"/>
    <w:rsid w:val="00666AFD"/>
    <w:rsid w:val="00672262"/>
    <w:rsid w:val="006743B8"/>
    <w:rsid w:val="00675E47"/>
    <w:rsid w:val="00676B08"/>
    <w:rsid w:val="006808CB"/>
    <w:rsid w:val="00680D79"/>
    <w:rsid w:val="00683316"/>
    <w:rsid w:val="00684CA9"/>
    <w:rsid w:val="006864E2"/>
    <w:rsid w:val="00697876"/>
    <w:rsid w:val="00697979"/>
    <w:rsid w:val="00697AAB"/>
    <w:rsid w:val="006A22AC"/>
    <w:rsid w:val="006A2EE1"/>
    <w:rsid w:val="006A3CB7"/>
    <w:rsid w:val="006A3F3C"/>
    <w:rsid w:val="006A66B9"/>
    <w:rsid w:val="006A7CB1"/>
    <w:rsid w:val="006B13E5"/>
    <w:rsid w:val="006B15FA"/>
    <w:rsid w:val="006B4BCD"/>
    <w:rsid w:val="006C2AE8"/>
    <w:rsid w:val="006C3B60"/>
    <w:rsid w:val="006C7448"/>
    <w:rsid w:val="006C76E4"/>
    <w:rsid w:val="006D2697"/>
    <w:rsid w:val="006D39EC"/>
    <w:rsid w:val="006D3E9A"/>
    <w:rsid w:val="006D4A0C"/>
    <w:rsid w:val="006D4D28"/>
    <w:rsid w:val="006D563E"/>
    <w:rsid w:val="006D5CBE"/>
    <w:rsid w:val="006D61A5"/>
    <w:rsid w:val="006E0CEE"/>
    <w:rsid w:val="006E4E63"/>
    <w:rsid w:val="006F200D"/>
    <w:rsid w:val="006F5E4A"/>
    <w:rsid w:val="006F7390"/>
    <w:rsid w:val="006F791F"/>
    <w:rsid w:val="00700707"/>
    <w:rsid w:val="00700C77"/>
    <w:rsid w:val="00701F73"/>
    <w:rsid w:val="00702901"/>
    <w:rsid w:val="00703EE4"/>
    <w:rsid w:val="00704311"/>
    <w:rsid w:val="007051D4"/>
    <w:rsid w:val="00706842"/>
    <w:rsid w:val="00706E06"/>
    <w:rsid w:val="00707057"/>
    <w:rsid w:val="0071344F"/>
    <w:rsid w:val="00715703"/>
    <w:rsid w:val="00716B9F"/>
    <w:rsid w:val="0071780F"/>
    <w:rsid w:val="00722BE6"/>
    <w:rsid w:val="00724D60"/>
    <w:rsid w:val="00725060"/>
    <w:rsid w:val="00725CC3"/>
    <w:rsid w:val="00726068"/>
    <w:rsid w:val="007262AD"/>
    <w:rsid w:val="00726931"/>
    <w:rsid w:val="007269E2"/>
    <w:rsid w:val="00730FD3"/>
    <w:rsid w:val="00731EBF"/>
    <w:rsid w:val="007349D4"/>
    <w:rsid w:val="007372CA"/>
    <w:rsid w:val="00737BFA"/>
    <w:rsid w:val="0074121F"/>
    <w:rsid w:val="00751C03"/>
    <w:rsid w:val="00752539"/>
    <w:rsid w:val="007531A7"/>
    <w:rsid w:val="007552DE"/>
    <w:rsid w:val="00755B2E"/>
    <w:rsid w:val="00760FDA"/>
    <w:rsid w:val="007610CC"/>
    <w:rsid w:val="007616F9"/>
    <w:rsid w:val="00761F52"/>
    <w:rsid w:val="007639FD"/>
    <w:rsid w:val="00770633"/>
    <w:rsid w:val="00772254"/>
    <w:rsid w:val="007741D0"/>
    <w:rsid w:val="007764AA"/>
    <w:rsid w:val="00780976"/>
    <w:rsid w:val="007824CD"/>
    <w:rsid w:val="0078344B"/>
    <w:rsid w:val="007854EB"/>
    <w:rsid w:val="00786BB7"/>
    <w:rsid w:val="00786DC6"/>
    <w:rsid w:val="00787E6B"/>
    <w:rsid w:val="0079086E"/>
    <w:rsid w:val="00790A15"/>
    <w:rsid w:val="00790A84"/>
    <w:rsid w:val="0079253F"/>
    <w:rsid w:val="00792B8B"/>
    <w:rsid w:val="00792E07"/>
    <w:rsid w:val="00793757"/>
    <w:rsid w:val="00794FC1"/>
    <w:rsid w:val="007A0246"/>
    <w:rsid w:val="007A206F"/>
    <w:rsid w:val="007A54E5"/>
    <w:rsid w:val="007B0197"/>
    <w:rsid w:val="007B513F"/>
    <w:rsid w:val="007C1213"/>
    <w:rsid w:val="007C1391"/>
    <w:rsid w:val="007D0CBD"/>
    <w:rsid w:val="007D144E"/>
    <w:rsid w:val="007D2BD8"/>
    <w:rsid w:val="007D343F"/>
    <w:rsid w:val="007D69DA"/>
    <w:rsid w:val="007E3B82"/>
    <w:rsid w:val="007E3E7F"/>
    <w:rsid w:val="007E592A"/>
    <w:rsid w:val="007E687B"/>
    <w:rsid w:val="007E71E9"/>
    <w:rsid w:val="007F0368"/>
    <w:rsid w:val="007F13E0"/>
    <w:rsid w:val="007F4F89"/>
    <w:rsid w:val="007F52FB"/>
    <w:rsid w:val="00801D1D"/>
    <w:rsid w:val="00802E30"/>
    <w:rsid w:val="008046E1"/>
    <w:rsid w:val="008109DF"/>
    <w:rsid w:val="00810C8D"/>
    <w:rsid w:val="00811EC6"/>
    <w:rsid w:val="00812D65"/>
    <w:rsid w:val="0081347C"/>
    <w:rsid w:val="0081396B"/>
    <w:rsid w:val="00814C08"/>
    <w:rsid w:val="00815123"/>
    <w:rsid w:val="0082344B"/>
    <w:rsid w:val="00823A62"/>
    <w:rsid w:val="008251DC"/>
    <w:rsid w:val="00825361"/>
    <w:rsid w:val="00826608"/>
    <w:rsid w:val="00831E70"/>
    <w:rsid w:val="0083684F"/>
    <w:rsid w:val="008410E6"/>
    <w:rsid w:val="00841489"/>
    <w:rsid w:val="00844668"/>
    <w:rsid w:val="00844834"/>
    <w:rsid w:val="00845292"/>
    <w:rsid w:val="008456A3"/>
    <w:rsid w:val="00850974"/>
    <w:rsid w:val="00854702"/>
    <w:rsid w:val="0086070D"/>
    <w:rsid w:val="0086442D"/>
    <w:rsid w:val="00864901"/>
    <w:rsid w:val="00870393"/>
    <w:rsid w:val="008705FA"/>
    <w:rsid w:val="00881815"/>
    <w:rsid w:val="00881E9C"/>
    <w:rsid w:val="00882417"/>
    <w:rsid w:val="0088277A"/>
    <w:rsid w:val="0088583E"/>
    <w:rsid w:val="00885885"/>
    <w:rsid w:val="00887260"/>
    <w:rsid w:val="00887477"/>
    <w:rsid w:val="008914EB"/>
    <w:rsid w:val="0089225D"/>
    <w:rsid w:val="00893189"/>
    <w:rsid w:val="008974D5"/>
    <w:rsid w:val="00897643"/>
    <w:rsid w:val="008A26FC"/>
    <w:rsid w:val="008A2A5C"/>
    <w:rsid w:val="008A762E"/>
    <w:rsid w:val="008B1D2C"/>
    <w:rsid w:val="008B1F7C"/>
    <w:rsid w:val="008B463A"/>
    <w:rsid w:val="008B5AC8"/>
    <w:rsid w:val="008B604F"/>
    <w:rsid w:val="008B7861"/>
    <w:rsid w:val="008C4052"/>
    <w:rsid w:val="008C4549"/>
    <w:rsid w:val="008C62ED"/>
    <w:rsid w:val="008C73FB"/>
    <w:rsid w:val="008C7502"/>
    <w:rsid w:val="008D3137"/>
    <w:rsid w:val="008D56EF"/>
    <w:rsid w:val="008E09F2"/>
    <w:rsid w:val="008E1166"/>
    <w:rsid w:val="008E1A5F"/>
    <w:rsid w:val="008E1BDB"/>
    <w:rsid w:val="008E508E"/>
    <w:rsid w:val="008E55F8"/>
    <w:rsid w:val="008E5954"/>
    <w:rsid w:val="008E5F31"/>
    <w:rsid w:val="008F6B30"/>
    <w:rsid w:val="00900207"/>
    <w:rsid w:val="00901114"/>
    <w:rsid w:val="00906829"/>
    <w:rsid w:val="00906BFB"/>
    <w:rsid w:val="00906F6A"/>
    <w:rsid w:val="00910617"/>
    <w:rsid w:val="00910C9C"/>
    <w:rsid w:val="00913AE0"/>
    <w:rsid w:val="00920C69"/>
    <w:rsid w:val="00927109"/>
    <w:rsid w:val="009319DD"/>
    <w:rsid w:val="00931E43"/>
    <w:rsid w:val="009322E5"/>
    <w:rsid w:val="00933127"/>
    <w:rsid w:val="009333A6"/>
    <w:rsid w:val="0093348D"/>
    <w:rsid w:val="0093616B"/>
    <w:rsid w:val="00942A37"/>
    <w:rsid w:val="00942C6A"/>
    <w:rsid w:val="00943C1B"/>
    <w:rsid w:val="009509CC"/>
    <w:rsid w:val="00951A41"/>
    <w:rsid w:val="009545C2"/>
    <w:rsid w:val="0095590D"/>
    <w:rsid w:val="00963993"/>
    <w:rsid w:val="00964DF6"/>
    <w:rsid w:val="00965FF4"/>
    <w:rsid w:val="00974BDA"/>
    <w:rsid w:val="009752B6"/>
    <w:rsid w:val="00975758"/>
    <w:rsid w:val="00981267"/>
    <w:rsid w:val="00982419"/>
    <w:rsid w:val="00984B70"/>
    <w:rsid w:val="00986C61"/>
    <w:rsid w:val="0099217B"/>
    <w:rsid w:val="00992E24"/>
    <w:rsid w:val="0099326A"/>
    <w:rsid w:val="0099526D"/>
    <w:rsid w:val="009A193E"/>
    <w:rsid w:val="009A2BDD"/>
    <w:rsid w:val="009A313C"/>
    <w:rsid w:val="009A446A"/>
    <w:rsid w:val="009B04F2"/>
    <w:rsid w:val="009B0989"/>
    <w:rsid w:val="009B29FB"/>
    <w:rsid w:val="009B33CC"/>
    <w:rsid w:val="009B5F27"/>
    <w:rsid w:val="009C1CBD"/>
    <w:rsid w:val="009C46D9"/>
    <w:rsid w:val="009C4B18"/>
    <w:rsid w:val="009D254E"/>
    <w:rsid w:val="009D4FAD"/>
    <w:rsid w:val="009D6852"/>
    <w:rsid w:val="009E6799"/>
    <w:rsid w:val="009F099E"/>
    <w:rsid w:val="009F1587"/>
    <w:rsid w:val="009F1E44"/>
    <w:rsid w:val="009F58EF"/>
    <w:rsid w:val="009F5928"/>
    <w:rsid w:val="00A07134"/>
    <w:rsid w:val="00A12FFC"/>
    <w:rsid w:val="00A131CB"/>
    <w:rsid w:val="00A1565F"/>
    <w:rsid w:val="00A15F83"/>
    <w:rsid w:val="00A17303"/>
    <w:rsid w:val="00A20A35"/>
    <w:rsid w:val="00A226C0"/>
    <w:rsid w:val="00A26D9E"/>
    <w:rsid w:val="00A3091A"/>
    <w:rsid w:val="00A30E24"/>
    <w:rsid w:val="00A316F5"/>
    <w:rsid w:val="00A3349B"/>
    <w:rsid w:val="00A34053"/>
    <w:rsid w:val="00A36927"/>
    <w:rsid w:val="00A374F8"/>
    <w:rsid w:val="00A41357"/>
    <w:rsid w:val="00A4283C"/>
    <w:rsid w:val="00A430A6"/>
    <w:rsid w:val="00A44D2A"/>
    <w:rsid w:val="00A50A99"/>
    <w:rsid w:val="00A51393"/>
    <w:rsid w:val="00A528E0"/>
    <w:rsid w:val="00A54E0F"/>
    <w:rsid w:val="00A562B0"/>
    <w:rsid w:val="00A56EC0"/>
    <w:rsid w:val="00A578EB"/>
    <w:rsid w:val="00A57B64"/>
    <w:rsid w:val="00A57DC2"/>
    <w:rsid w:val="00A57FDB"/>
    <w:rsid w:val="00A646E0"/>
    <w:rsid w:val="00A73FEC"/>
    <w:rsid w:val="00A740BA"/>
    <w:rsid w:val="00A76CF6"/>
    <w:rsid w:val="00A8071D"/>
    <w:rsid w:val="00A81DED"/>
    <w:rsid w:val="00A85124"/>
    <w:rsid w:val="00A8730E"/>
    <w:rsid w:val="00A92669"/>
    <w:rsid w:val="00A92DFD"/>
    <w:rsid w:val="00A93731"/>
    <w:rsid w:val="00A95258"/>
    <w:rsid w:val="00AA081F"/>
    <w:rsid w:val="00AA0EA6"/>
    <w:rsid w:val="00AA331F"/>
    <w:rsid w:val="00AA60D1"/>
    <w:rsid w:val="00AA656A"/>
    <w:rsid w:val="00AA7E90"/>
    <w:rsid w:val="00AB14B0"/>
    <w:rsid w:val="00AB3846"/>
    <w:rsid w:val="00AB5539"/>
    <w:rsid w:val="00AB616C"/>
    <w:rsid w:val="00AC1677"/>
    <w:rsid w:val="00AC16DF"/>
    <w:rsid w:val="00AC4533"/>
    <w:rsid w:val="00AC6800"/>
    <w:rsid w:val="00AC6BF8"/>
    <w:rsid w:val="00AD40C1"/>
    <w:rsid w:val="00AD7502"/>
    <w:rsid w:val="00AE0FDE"/>
    <w:rsid w:val="00AE1591"/>
    <w:rsid w:val="00AE3EF1"/>
    <w:rsid w:val="00AE4B4B"/>
    <w:rsid w:val="00AE7437"/>
    <w:rsid w:val="00AF01FA"/>
    <w:rsid w:val="00AF0626"/>
    <w:rsid w:val="00AF1E0C"/>
    <w:rsid w:val="00AF2AD7"/>
    <w:rsid w:val="00AF5D43"/>
    <w:rsid w:val="00AF7C36"/>
    <w:rsid w:val="00AF7C9B"/>
    <w:rsid w:val="00B03CEE"/>
    <w:rsid w:val="00B04471"/>
    <w:rsid w:val="00B0529E"/>
    <w:rsid w:val="00B07C72"/>
    <w:rsid w:val="00B12274"/>
    <w:rsid w:val="00B16439"/>
    <w:rsid w:val="00B17139"/>
    <w:rsid w:val="00B172C7"/>
    <w:rsid w:val="00B21B02"/>
    <w:rsid w:val="00B318C5"/>
    <w:rsid w:val="00B31CF6"/>
    <w:rsid w:val="00B3341E"/>
    <w:rsid w:val="00B33B72"/>
    <w:rsid w:val="00B41004"/>
    <w:rsid w:val="00B43006"/>
    <w:rsid w:val="00B45C12"/>
    <w:rsid w:val="00B463C8"/>
    <w:rsid w:val="00B47257"/>
    <w:rsid w:val="00B501FD"/>
    <w:rsid w:val="00B508B6"/>
    <w:rsid w:val="00B55A26"/>
    <w:rsid w:val="00B55EAF"/>
    <w:rsid w:val="00B56C1C"/>
    <w:rsid w:val="00B65C6E"/>
    <w:rsid w:val="00B671B7"/>
    <w:rsid w:val="00B67585"/>
    <w:rsid w:val="00B67832"/>
    <w:rsid w:val="00B71514"/>
    <w:rsid w:val="00B755BC"/>
    <w:rsid w:val="00B75930"/>
    <w:rsid w:val="00B77547"/>
    <w:rsid w:val="00B77C2E"/>
    <w:rsid w:val="00B829DE"/>
    <w:rsid w:val="00B83AD3"/>
    <w:rsid w:val="00B84D37"/>
    <w:rsid w:val="00B908FF"/>
    <w:rsid w:val="00BA2203"/>
    <w:rsid w:val="00BA3488"/>
    <w:rsid w:val="00BA356F"/>
    <w:rsid w:val="00BA6081"/>
    <w:rsid w:val="00BA6532"/>
    <w:rsid w:val="00BB1999"/>
    <w:rsid w:val="00BC23A1"/>
    <w:rsid w:val="00BC3B28"/>
    <w:rsid w:val="00BC6192"/>
    <w:rsid w:val="00BD0029"/>
    <w:rsid w:val="00BD39C4"/>
    <w:rsid w:val="00BD561F"/>
    <w:rsid w:val="00BE0450"/>
    <w:rsid w:val="00BE6B90"/>
    <w:rsid w:val="00BF371E"/>
    <w:rsid w:val="00BF6163"/>
    <w:rsid w:val="00BF67EF"/>
    <w:rsid w:val="00BF709B"/>
    <w:rsid w:val="00BF7EDF"/>
    <w:rsid w:val="00C00E7C"/>
    <w:rsid w:val="00C01873"/>
    <w:rsid w:val="00C07F72"/>
    <w:rsid w:val="00C11214"/>
    <w:rsid w:val="00C1360A"/>
    <w:rsid w:val="00C13634"/>
    <w:rsid w:val="00C17392"/>
    <w:rsid w:val="00C224D9"/>
    <w:rsid w:val="00C326F4"/>
    <w:rsid w:val="00C32C8F"/>
    <w:rsid w:val="00C357C4"/>
    <w:rsid w:val="00C357E6"/>
    <w:rsid w:val="00C3779D"/>
    <w:rsid w:val="00C4071C"/>
    <w:rsid w:val="00C40EE3"/>
    <w:rsid w:val="00C42EA4"/>
    <w:rsid w:val="00C43D45"/>
    <w:rsid w:val="00C46319"/>
    <w:rsid w:val="00C47A3B"/>
    <w:rsid w:val="00C500C0"/>
    <w:rsid w:val="00C5116A"/>
    <w:rsid w:val="00C533FE"/>
    <w:rsid w:val="00C6062B"/>
    <w:rsid w:val="00C61497"/>
    <w:rsid w:val="00C61B04"/>
    <w:rsid w:val="00C62649"/>
    <w:rsid w:val="00C62AA4"/>
    <w:rsid w:val="00C635A2"/>
    <w:rsid w:val="00C64B24"/>
    <w:rsid w:val="00C64F7C"/>
    <w:rsid w:val="00C653F1"/>
    <w:rsid w:val="00C65A09"/>
    <w:rsid w:val="00C67E04"/>
    <w:rsid w:val="00C7507E"/>
    <w:rsid w:val="00C86F52"/>
    <w:rsid w:val="00C87DE3"/>
    <w:rsid w:val="00C92553"/>
    <w:rsid w:val="00C9264C"/>
    <w:rsid w:val="00C93829"/>
    <w:rsid w:val="00C94AE9"/>
    <w:rsid w:val="00CA0FAB"/>
    <w:rsid w:val="00CA3024"/>
    <w:rsid w:val="00CA4457"/>
    <w:rsid w:val="00CA4D5F"/>
    <w:rsid w:val="00CA5C35"/>
    <w:rsid w:val="00CA69E1"/>
    <w:rsid w:val="00CA6E02"/>
    <w:rsid w:val="00CC0549"/>
    <w:rsid w:val="00CC0CD9"/>
    <w:rsid w:val="00CC3897"/>
    <w:rsid w:val="00CC6227"/>
    <w:rsid w:val="00CC6B84"/>
    <w:rsid w:val="00CD1C15"/>
    <w:rsid w:val="00CD29FA"/>
    <w:rsid w:val="00CD4FF5"/>
    <w:rsid w:val="00CD6D68"/>
    <w:rsid w:val="00CD7AFD"/>
    <w:rsid w:val="00CD7D72"/>
    <w:rsid w:val="00CE13C2"/>
    <w:rsid w:val="00CE28DB"/>
    <w:rsid w:val="00CE2FB7"/>
    <w:rsid w:val="00CE56D2"/>
    <w:rsid w:val="00CE72CF"/>
    <w:rsid w:val="00CF137E"/>
    <w:rsid w:val="00CF1FDA"/>
    <w:rsid w:val="00CF7A07"/>
    <w:rsid w:val="00D058C8"/>
    <w:rsid w:val="00D061BD"/>
    <w:rsid w:val="00D069BC"/>
    <w:rsid w:val="00D06AEB"/>
    <w:rsid w:val="00D11632"/>
    <w:rsid w:val="00D136D5"/>
    <w:rsid w:val="00D13C58"/>
    <w:rsid w:val="00D14A9F"/>
    <w:rsid w:val="00D14D54"/>
    <w:rsid w:val="00D2075B"/>
    <w:rsid w:val="00D20F56"/>
    <w:rsid w:val="00D22430"/>
    <w:rsid w:val="00D26110"/>
    <w:rsid w:val="00D2634F"/>
    <w:rsid w:val="00D26DD1"/>
    <w:rsid w:val="00D3037A"/>
    <w:rsid w:val="00D34CAE"/>
    <w:rsid w:val="00D416AF"/>
    <w:rsid w:val="00D44116"/>
    <w:rsid w:val="00D45D09"/>
    <w:rsid w:val="00D45EB7"/>
    <w:rsid w:val="00D47524"/>
    <w:rsid w:val="00D47D5B"/>
    <w:rsid w:val="00D52488"/>
    <w:rsid w:val="00D53DAE"/>
    <w:rsid w:val="00D54B3B"/>
    <w:rsid w:val="00D55B71"/>
    <w:rsid w:val="00D56E20"/>
    <w:rsid w:val="00D60A84"/>
    <w:rsid w:val="00D67E85"/>
    <w:rsid w:val="00D7644B"/>
    <w:rsid w:val="00D76C28"/>
    <w:rsid w:val="00D77EFB"/>
    <w:rsid w:val="00D8102A"/>
    <w:rsid w:val="00D813B1"/>
    <w:rsid w:val="00D8176C"/>
    <w:rsid w:val="00D82784"/>
    <w:rsid w:val="00D84B8C"/>
    <w:rsid w:val="00D85413"/>
    <w:rsid w:val="00D9277A"/>
    <w:rsid w:val="00D96911"/>
    <w:rsid w:val="00D96DB7"/>
    <w:rsid w:val="00DA6B46"/>
    <w:rsid w:val="00DA7EF8"/>
    <w:rsid w:val="00DB1B5D"/>
    <w:rsid w:val="00DB38CF"/>
    <w:rsid w:val="00DB4496"/>
    <w:rsid w:val="00DB6730"/>
    <w:rsid w:val="00DC0169"/>
    <w:rsid w:val="00DC1572"/>
    <w:rsid w:val="00DC3A59"/>
    <w:rsid w:val="00DC5308"/>
    <w:rsid w:val="00DC5C60"/>
    <w:rsid w:val="00DD1BD3"/>
    <w:rsid w:val="00DD26F8"/>
    <w:rsid w:val="00DD28D0"/>
    <w:rsid w:val="00DD290B"/>
    <w:rsid w:val="00DD3376"/>
    <w:rsid w:val="00DD64BB"/>
    <w:rsid w:val="00DD6B94"/>
    <w:rsid w:val="00DD70AC"/>
    <w:rsid w:val="00DE1770"/>
    <w:rsid w:val="00DE2B0C"/>
    <w:rsid w:val="00DE3673"/>
    <w:rsid w:val="00DE3BD5"/>
    <w:rsid w:val="00DF06AF"/>
    <w:rsid w:val="00DF1A75"/>
    <w:rsid w:val="00DF4943"/>
    <w:rsid w:val="00E0315D"/>
    <w:rsid w:val="00E04B95"/>
    <w:rsid w:val="00E07C5A"/>
    <w:rsid w:val="00E1072B"/>
    <w:rsid w:val="00E107DB"/>
    <w:rsid w:val="00E11103"/>
    <w:rsid w:val="00E13D43"/>
    <w:rsid w:val="00E144D3"/>
    <w:rsid w:val="00E14DCF"/>
    <w:rsid w:val="00E1745F"/>
    <w:rsid w:val="00E176B4"/>
    <w:rsid w:val="00E306CD"/>
    <w:rsid w:val="00E3167A"/>
    <w:rsid w:val="00E34B15"/>
    <w:rsid w:val="00E37C95"/>
    <w:rsid w:val="00E402EB"/>
    <w:rsid w:val="00E41BFD"/>
    <w:rsid w:val="00E458EC"/>
    <w:rsid w:val="00E47FBD"/>
    <w:rsid w:val="00E512A7"/>
    <w:rsid w:val="00E52485"/>
    <w:rsid w:val="00E52677"/>
    <w:rsid w:val="00E52D05"/>
    <w:rsid w:val="00E537C2"/>
    <w:rsid w:val="00E55C55"/>
    <w:rsid w:val="00E606C0"/>
    <w:rsid w:val="00E607B9"/>
    <w:rsid w:val="00E622B3"/>
    <w:rsid w:val="00E626FF"/>
    <w:rsid w:val="00E64BA2"/>
    <w:rsid w:val="00E6599A"/>
    <w:rsid w:val="00E700F9"/>
    <w:rsid w:val="00E71BE0"/>
    <w:rsid w:val="00E7225B"/>
    <w:rsid w:val="00E75250"/>
    <w:rsid w:val="00E76F31"/>
    <w:rsid w:val="00E8036E"/>
    <w:rsid w:val="00E81A94"/>
    <w:rsid w:val="00E9215F"/>
    <w:rsid w:val="00E927C9"/>
    <w:rsid w:val="00E92D9E"/>
    <w:rsid w:val="00E96E1B"/>
    <w:rsid w:val="00EA1940"/>
    <w:rsid w:val="00EA322A"/>
    <w:rsid w:val="00EA47B4"/>
    <w:rsid w:val="00EA4C9D"/>
    <w:rsid w:val="00EA5238"/>
    <w:rsid w:val="00EB0314"/>
    <w:rsid w:val="00EB0A71"/>
    <w:rsid w:val="00EB70B0"/>
    <w:rsid w:val="00EC46E5"/>
    <w:rsid w:val="00EC64CC"/>
    <w:rsid w:val="00EC6E9F"/>
    <w:rsid w:val="00ED3088"/>
    <w:rsid w:val="00ED4D03"/>
    <w:rsid w:val="00ED599E"/>
    <w:rsid w:val="00ED5A35"/>
    <w:rsid w:val="00ED79AD"/>
    <w:rsid w:val="00EE31D3"/>
    <w:rsid w:val="00EE5E03"/>
    <w:rsid w:val="00EE7C24"/>
    <w:rsid w:val="00EF655E"/>
    <w:rsid w:val="00EF79E2"/>
    <w:rsid w:val="00F02875"/>
    <w:rsid w:val="00F03674"/>
    <w:rsid w:val="00F0737C"/>
    <w:rsid w:val="00F110CA"/>
    <w:rsid w:val="00F11F12"/>
    <w:rsid w:val="00F146B1"/>
    <w:rsid w:val="00F1534D"/>
    <w:rsid w:val="00F15A84"/>
    <w:rsid w:val="00F211C7"/>
    <w:rsid w:val="00F249C3"/>
    <w:rsid w:val="00F25015"/>
    <w:rsid w:val="00F2665E"/>
    <w:rsid w:val="00F272A3"/>
    <w:rsid w:val="00F325FD"/>
    <w:rsid w:val="00F32A8A"/>
    <w:rsid w:val="00F33905"/>
    <w:rsid w:val="00F35F6B"/>
    <w:rsid w:val="00F366D1"/>
    <w:rsid w:val="00F40C88"/>
    <w:rsid w:val="00F42D53"/>
    <w:rsid w:val="00F43CDC"/>
    <w:rsid w:val="00F44B92"/>
    <w:rsid w:val="00F50853"/>
    <w:rsid w:val="00F54F9C"/>
    <w:rsid w:val="00F57DE6"/>
    <w:rsid w:val="00F61644"/>
    <w:rsid w:val="00F617F3"/>
    <w:rsid w:val="00F6718A"/>
    <w:rsid w:val="00F7721F"/>
    <w:rsid w:val="00F7773B"/>
    <w:rsid w:val="00F838E9"/>
    <w:rsid w:val="00F842A7"/>
    <w:rsid w:val="00F8476D"/>
    <w:rsid w:val="00F84CA5"/>
    <w:rsid w:val="00F853F4"/>
    <w:rsid w:val="00F87779"/>
    <w:rsid w:val="00F93086"/>
    <w:rsid w:val="00F93A92"/>
    <w:rsid w:val="00F94324"/>
    <w:rsid w:val="00F97C45"/>
    <w:rsid w:val="00FA0812"/>
    <w:rsid w:val="00FA1BB9"/>
    <w:rsid w:val="00FA1FA5"/>
    <w:rsid w:val="00FA30F7"/>
    <w:rsid w:val="00FA3982"/>
    <w:rsid w:val="00FA491B"/>
    <w:rsid w:val="00FB4694"/>
    <w:rsid w:val="00FB7E30"/>
    <w:rsid w:val="00FB7E6D"/>
    <w:rsid w:val="00FC0D96"/>
    <w:rsid w:val="00FC29B3"/>
    <w:rsid w:val="00FC3731"/>
    <w:rsid w:val="00FC3C1E"/>
    <w:rsid w:val="00FC4A8C"/>
    <w:rsid w:val="00FC5575"/>
    <w:rsid w:val="00FD181E"/>
    <w:rsid w:val="00FD6AB4"/>
    <w:rsid w:val="00FE0C5B"/>
    <w:rsid w:val="00FE3FA1"/>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C51B2"/>
  <w15:chartTrackingRefBased/>
  <w15:docId w15:val="{F404A602-2106-42CB-B9E4-5677CA83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0B12"/>
    <w:pPr>
      <w:autoSpaceDE w:val="0"/>
      <w:autoSpaceDN w:val="0"/>
      <w:adjustRightInd w:val="0"/>
      <w:snapToGrid w:val="0"/>
      <w:spacing w:after="120"/>
      <w:jc w:val="both"/>
    </w:pPr>
    <w:rPr>
      <w:rFonts w:ascii="Times New Roman" w:eastAsia="SimSun" w:hAnsi="Times New Roman" w:cs="Times New Roman"/>
      <w:sz w:val="22"/>
      <w:szCs w:val="22"/>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25"/>
      </w:numPr>
      <w:spacing w:before="120"/>
      <w:outlineLvl w:val="2"/>
    </w:pPr>
    <w:rPr>
      <w:b/>
    </w:rPr>
  </w:style>
  <w:style w:type="paragraph" w:styleId="Heading4">
    <w:name w:val="heading 4"/>
    <w:basedOn w:val="Normal"/>
    <w:next w:val="Normal"/>
    <w:link w:val="Heading4Char"/>
    <w:qFormat/>
    <w:rsid w:val="00380B12"/>
    <w:pPr>
      <w:keepNext/>
      <w:numPr>
        <w:ilvl w:val="3"/>
        <w:numId w:val="25"/>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25"/>
      </w:numPr>
      <w:spacing w:before="120"/>
      <w:outlineLvl w:val="4"/>
    </w:pPr>
    <w:rPr>
      <w:b/>
      <w:bCs/>
      <w:i/>
      <w:iCs/>
      <w:szCs w:val="26"/>
    </w:rPr>
  </w:style>
  <w:style w:type="paragraph" w:styleId="Heading6">
    <w:name w:val="heading 6"/>
    <w:basedOn w:val="Normal"/>
    <w:next w:val="Normal"/>
    <w:link w:val="Heading6Char"/>
    <w:qFormat/>
    <w:rsid w:val="00380B12"/>
    <w:pPr>
      <w:numPr>
        <w:ilvl w:val="5"/>
        <w:numId w:val="25"/>
      </w:numPr>
      <w:spacing w:before="240" w:after="60"/>
      <w:outlineLvl w:val="5"/>
    </w:pPr>
    <w:rPr>
      <w:b/>
      <w:bCs/>
    </w:rPr>
  </w:style>
  <w:style w:type="paragraph" w:styleId="Heading7">
    <w:name w:val="heading 7"/>
    <w:basedOn w:val="Normal"/>
    <w:next w:val="Normal"/>
    <w:link w:val="Heading7Char"/>
    <w:qFormat/>
    <w:rsid w:val="00380B12"/>
    <w:pPr>
      <w:numPr>
        <w:ilvl w:val="6"/>
        <w:numId w:val="25"/>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25"/>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2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jc w:val="both"/>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列表段落1,—ño’i—Ž,¥¡¡¡¡ì¬º¥¹¥È¶ÎÂä,ÁÐ³ö¶ÎÂä,¥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列表段落1 Char,—ño’i—Ž Char,¥¡¡¡¡ì¬º¥¹¥È¶ÎÂä Char,ÁÐ³ö¶ÎÂä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link w:val="Heading1"/>
    <w:rsid w:val="00380B12"/>
    <w:rPr>
      <w:rFonts w:ascii="Times New Roman" w:eastAsia="SimSun" w:hAnsi="Times New Roman" w:cs="Times New Roman"/>
      <w:b/>
      <w:bCs/>
      <w:sz w:val="28"/>
      <w:szCs w:val="28"/>
    </w:rPr>
  </w:style>
  <w:style w:type="character" w:customStyle="1" w:styleId="Heading2Char">
    <w:name w:val="Heading 2 Char"/>
    <w:link w:val="Heading2"/>
    <w:uiPriority w:val="9"/>
    <w:rsid w:val="00380B12"/>
    <w:rPr>
      <w:rFonts w:ascii="Times New Roman" w:eastAsia="SimSun" w:hAnsi="Times New Roman" w:cs="Times New Roman"/>
      <w:b/>
      <w:bCs/>
      <w:sz w:val="24"/>
    </w:rPr>
  </w:style>
  <w:style w:type="character" w:customStyle="1" w:styleId="Heading3Char">
    <w:name w:val="Heading 3 Char"/>
    <w:link w:val="Heading3"/>
    <w:rsid w:val="00380B12"/>
    <w:rPr>
      <w:rFonts w:ascii="Times New Roman" w:eastAsia="SimSun" w:hAnsi="Times New Roman" w:cs="Times New Roman"/>
      <w:b/>
    </w:rPr>
  </w:style>
  <w:style w:type="character" w:customStyle="1" w:styleId="Heading4Char">
    <w:name w:val="Heading 4 Char"/>
    <w:link w:val="Heading4"/>
    <w:rsid w:val="00380B12"/>
    <w:rPr>
      <w:rFonts w:ascii="Times New Roman" w:eastAsia="SimSun" w:hAnsi="Times New Roman" w:cs="Times New Roman"/>
      <w:b/>
      <w:bCs/>
      <w:szCs w:val="28"/>
    </w:rPr>
  </w:style>
  <w:style w:type="character" w:customStyle="1" w:styleId="Heading5Char">
    <w:name w:val="Heading 5 Char"/>
    <w:link w:val="Heading5"/>
    <w:rsid w:val="00380B12"/>
    <w:rPr>
      <w:rFonts w:ascii="Times New Roman" w:eastAsia="SimSun" w:hAnsi="Times New Roman" w:cs="Times New Roman"/>
      <w:b/>
      <w:bCs/>
      <w:i/>
      <w:iCs/>
      <w:szCs w:val="26"/>
    </w:rPr>
  </w:style>
  <w:style w:type="character" w:customStyle="1" w:styleId="Heading6Char">
    <w:name w:val="Heading 6 Char"/>
    <w:link w:val="Heading6"/>
    <w:rsid w:val="00380B12"/>
    <w:rPr>
      <w:rFonts w:ascii="Times New Roman" w:eastAsia="SimSun" w:hAnsi="Times New Roman" w:cs="Times New Roman"/>
      <w:b/>
      <w:bCs/>
    </w:rPr>
  </w:style>
  <w:style w:type="character" w:customStyle="1" w:styleId="Heading7Char">
    <w:name w:val="Heading 7 Char"/>
    <w:link w:val="Heading7"/>
    <w:rsid w:val="00380B12"/>
    <w:rPr>
      <w:rFonts w:ascii="Times New Roman" w:eastAsia="SimSun" w:hAnsi="Times New Roman" w:cs="Times New Roman"/>
      <w:sz w:val="24"/>
      <w:szCs w:val="24"/>
    </w:rPr>
  </w:style>
  <w:style w:type="character" w:customStyle="1" w:styleId="Heading8Char">
    <w:name w:val="Heading 8 Char"/>
    <w:link w:val="Heading8"/>
    <w:rsid w:val="00380B12"/>
    <w:rPr>
      <w:rFonts w:ascii="Times New Roman" w:eastAsia="SimSun" w:hAnsi="Times New Roman" w:cs="Times New Roman"/>
      <w:i/>
      <w:iCs/>
      <w:sz w:val="24"/>
      <w:szCs w:val="24"/>
    </w:rPr>
  </w:style>
  <w:style w:type="character" w:customStyle="1" w:styleId="Heading9Char">
    <w:name w:val="Heading 9 Char"/>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Calibri" w:eastAsia="Times New Roman" w:hAnsi="Calibri" w:cs="Calibri"/>
      <w:lang w:eastAsia="ko-KR" w:bidi="hi-IN"/>
    </w:rPr>
  </w:style>
  <w:style w:type="character" w:customStyle="1" w:styleId="N1Char">
    <w:name w:val="N1 Char"/>
    <w:link w:val="N1"/>
    <w:rsid w:val="00380B12"/>
    <w:rPr>
      <w:rFonts w:eastAsia="Times New Roman" w:cs="Calibr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uiPriority w:val="99"/>
    <w:semiHidden/>
    <w:unhideWhenUsed/>
    <w:qFormat/>
    <w:rsid w:val="00481CA9"/>
    <w:rPr>
      <w:sz w:val="16"/>
      <w:szCs w:val="16"/>
    </w:rPr>
  </w:style>
  <w:style w:type="paragraph" w:styleId="CommentText">
    <w:name w:val="annotation text"/>
    <w:basedOn w:val="Normal"/>
    <w:link w:val="CommentTextChar"/>
    <w:uiPriority w:val="99"/>
    <w:unhideWhenUsed/>
    <w:qFormat/>
    <w:rsid w:val="00481CA9"/>
    <w:rPr>
      <w:sz w:val="20"/>
      <w:szCs w:val="20"/>
    </w:rPr>
  </w:style>
  <w:style w:type="character" w:customStyle="1" w:styleId="CommentTextChar">
    <w:name w:val="Comment Text Char"/>
    <w:link w:val="CommentText"/>
    <w:uiPriority w:val="99"/>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link w:val="Footer"/>
    <w:uiPriority w:val="99"/>
    <w:rsid w:val="004C0876"/>
    <w:rPr>
      <w:rFonts w:ascii="Times New Roman" w:eastAsia="SimSun" w:hAnsi="Times New Roman" w:cs="Times New Roman"/>
    </w:rPr>
  </w:style>
  <w:style w:type="character" w:styleId="Hyperlink">
    <w:name w:val="Hyperlink"/>
    <w:uiPriority w:val="99"/>
    <w:qFormat/>
    <w:rsid w:val="00D47D5B"/>
    <w:rPr>
      <w:color w:val="0000FF"/>
      <w:u w:val="single"/>
    </w:rPr>
  </w:style>
  <w:style w:type="paragraph" w:styleId="Revision">
    <w:name w:val="Revision"/>
    <w:hidden/>
    <w:uiPriority w:val="99"/>
    <w:semiHidden/>
    <w:rsid w:val="00DE1770"/>
    <w:rPr>
      <w:rFonts w:ascii="Times New Roman" w:eastAsia="SimSun" w:hAnsi="Times New Roman" w:cs="Times New Roman"/>
      <w:sz w:val="22"/>
      <w:szCs w:val="22"/>
    </w:rPr>
  </w:style>
  <w:style w:type="paragraph" w:customStyle="1" w:styleId="N3">
    <w:name w:val="N3"/>
    <w:basedOn w:val="Normal"/>
    <w:link w:val="N3Char"/>
    <w:qFormat/>
    <w:rsid w:val="00365E03"/>
    <w:pPr>
      <w:autoSpaceDE/>
      <w:autoSpaceDN/>
      <w:adjustRightInd/>
      <w:snapToGrid/>
      <w:spacing w:after="0"/>
      <w:ind w:left="990"/>
      <w:jc w:val="left"/>
    </w:pPr>
    <w:rPr>
      <w:rFonts w:ascii="Calibri" w:eastAsia="Times New Roman" w:hAnsi="Calibri" w:cs="Calibri"/>
      <w:shd w:val="clear" w:color="auto" w:fill="FFFFFF"/>
      <w:lang w:eastAsia="ko-KR" w:bidi="hi-IN"/>
    </w:rPr>
  </w:style>
  <w:style w:type="character" w:customStyle="1" w:styleId="N3Char">
    <w:name w:val="N3 Char"/>
    <w:link w:val="N3"/>
    <w:rsid w:val="00365E03"/>
    <w:rPr>
      <w:rFonts w:eastAsia="Times New Roman" w:cs="Calibri"/>
      <w:lang w:eastAsia="ko-KR" w:bidi="hi-IN"/>
    </w:rPr>
  </w:style>
  <w:style w:type="paragraph" w:customStyle="1" w:styleId="Style1">
    <w:name w:val="Style1"/>
    <w:basedOn w:val="Heading2"/>
    <w:link w:val="Style1Char"/>
    <w:qFormat/>
    <w:rsid w:val="00F35F6B"/>
  </w:style>
  <w:style w:type="character" w:customStyle="1" w:styleId="apple-converted-space">
    <w:name w:val="apple-converted-space"/>
    <w:rsid w:val="00CA3024"/>
  </w:style>
  <w:style w:type="character" w:customStyle="1" w:styleId="Style1Char">
    <w:name w:val="Style1 Char"/>
    <w:basedOn w:val="Heading2Char"/>
    <w:link w:val="Style1"/>
    <w:rsid w:val="00F35F6B"/>
    <w:rPr>
      <w:rFonts w:ascii="Times New Roman" w:eastAsia="SimSun" w:hAnsi="Times New Roman" w:cs="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100351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47485332">
      <w:bodyDiv w:val="1"/>
      <w:marLeft w:val="0"/>
      <w:marRight w:val="0"/>
      <w:marTop w:val="0"/>
      <w:marBottom w:val="0"/>
      <w:divBdr>
        <w:top w:val="none" w:sz="0" w:space="0" w:color="auto"/>
        <w:left w:val="none" w:sz="0" w:space="0" w:color="auto"/>
        <w:bottom w:val="none" w:sz="0" w:space="0" w:color="auto"/>
        <w:right w:val="none" w:sz="0" w:space="0" w:color="auto"/>
      </w:divBdr>
    </w:div>
    <w:div w:id="372579793">
      <w:bodyDiv w:val="1"/>
      <w:marLeft w:val="0"/>
      <w:marRight w:val="0"/>
      <w:marTop w:val="0"/>
      <w:marBottom w:val="0"/>
      <w:divBdr>
        <w:top w:val="none" w:sz="0" w:space="0" w:color="auto"/>
        <w:left w:val="none" w:sz="0" w:space="0" w:color="auto"/>
        <w:bottom w:val="none" w:sz="0" w:space="0" w:color="auto"/>
        <w:right w:val="none" w:sz="0" w:space="0" w:color="auto"/>
      </w:divBdr>
    </w:div>
    <w:div w:id="376322254">
      <w:bodyDiv w:val="1"/>
      <w:marLeft w:val="0"/>
      <w:marRight w:val="0"/>
      <w:marTop w:val="0"/>
      <w:marBottom w:val="0"/>
      <w:divBdr>
        <w:top w:val="none" w:sz="0" w:space="0" w:color="auto"/>
        <w:left w:val="none" w:sz="0" w:space="0" w:color="auto"/>
        <w:bottom w:val="none" w:sz="0" w:space="0" w:color="auto"/>
        <w:right w:val="none" w:sz="0" w:space="0" w:color="auto"/>
      </w:divBdr>
    </w:div>
    <w:div w:id="37948258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0411057">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07922051">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017976">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65405068">
      <w:bodyDiv w:val="1"/>
      <w:marLeft w:val="0"/>
      <w:marRight w:val="0"/>
      <w:marTop w:val="0"/>
      <w:marBottom w:val="0"/>
      <w:divBdr>
        <w:top w:val="none" w:sz="0" w:space="0" w:color="auto"/>
        <w:left w:val="none" w:sz="0" w:space="0" w:color="auto"/>
        <w:bottom w:val="none" w:sz="0" w:space="0" w:color="auto"/>
        <w:right w:val="none" w:sz="0" w:space="0" w:color="auto"/>
      </w:divBdr>
    </w:div>
    <w:div w:id="893128591">
      <w:bodyDiv w:val="1"/>
      <w:marLeft w:val="0"/>
      <w:marRight w:val="0"/>
      <w:marTop w:val="0"/>
      <w:marBottom w:val="0"/>
      <w:divBdr>
        <w:top w:val="none" w:sz="0" w:space="0" w:color="auto"/>
        <w:left w:val="none" w:sz="0" w:space="0" w:color="auto"/>
        <w:bottom w:val="none" w:sz="0" w:space="0" w:color="auto"/>
        <w:right w:val="none" w:sz="0" w:space="0" w:color="auto"/>
      </w:divBdr>
    </w:div>
    <w:div w:id="921140702">
      <w:bodyDiv w:val="1"/>
      <w:marLeft w:val="0"/>
      <w:marRight w:val="0"/>
      <w:marTop w:val="0"/>
      <w:marBottom w:val="0"/>
      <w:divBdr>
        <w:top w:val="none" w:sz="0" w:space="0" w:color="auto"/>
        <w:left w:val="none" w:sz="0" w:space="0" w:color="auto"/>
        <w:bottom w:val="none" w:sz="0" w:space="0" w:color="auto"/>
        <w:right w:val="none" w:sz="0" w:space="0" w:color="auto"/>
      </w:divBdr>
    </w:div>
    <w:div w:id="927885431">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72101097">
      <w:bodyDiv w:val="1"/>
      <w:marLeft w:val="0"/>
      <w:marRight w:val="0"/>
      <w:marTop w:val="0"/>
      <w:marBottom w:val="0"/>
      <w:divBdr>
        <w:top w:val="none" w:sz="0" w:space="0" w:color="auto"/>
        <w:left w:val="none" w:sz="0" w:space="0" w:color="auto"/>
        <w:bottom w:val="none" w:sz="0" w:space="0" w:color="auto"/>
        <w:right w:val="none" w:sz="0" w:space="0" w:color="auto"/>
      </w:divBdr>
    </w:div>
    <w:div w:id="102964819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61384641">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31262661">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15929972">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2375531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23135-4192-402A-BE7D-1EFC0EEA5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5191</Words>
  <Characters>27647</Characters>
  <Application>Microsoft Office Word</Application>
  <DocSecurity>0</DocSecurity>
  <Lines>562</Lines>
  <Paragraphs>325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3</cp:revision>
  <dcterms:created xsi:type="dcterms:W3CDTF">2019-11-09T07:56:00Z</dcterms:created>
  <dcterms:modified xsi:type="dcterms:W3CDTF">2019-11-09T07:58:00Z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10585198-5855-4dde-9585-2a35b97224de</vt:lpwstr>
  </property>
  <property fmtid="{D5CDD505-2E9C-101B-9397-08002B2CF9AE}" pid="3" name="CTP_TimeStamp">
    <vt:lpwstr>2019-11-09 07:58:03Z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